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8016D" w14:textId="0EB0F935" w:rsidR="00346627" w:rsidRDefault="00FC2A9D" w:rsidP="0090497B">
      <w:pPr>
        <w:pStyle w:val="Title"/>
        <w:rPr>
          <w:lang w:val="en-US"/>
        </w:rPr>
      </w:pPr>
      <w:r>
        <w:rPr>
          <w:lang w:val="en-US"/>
        </w:rPr>
        <w:t>Employment evidence review study characteristics</w:t>
      </w:r>
    </w:p>
    <w:p w14:paraId="1AC26759" w14:textId="687E7E36" w:rsidR="0090497B" w:rsidRDefault="0090497B" w:rsidP="0090497B">
      <w:pPr>
        <w:pStyle w:val="Heading1"/>
        <w:rPr>
          <w:lang w:val="en-US"/>
        </w:rPr>
      </w:pPr>
      <w:r>
        <w:rPr>
          <w:lang w:val="en-US"/>
        </w:rPr>
        <w:t>Academic papers</w:t>
      </w:r>
    </w:p>
    <w:tbl>
      <w:tblPr>
        <w:tblStyle w:val="GridTable5Dark-Accent6"/>
        <w:tblW w:w="14596" w:type="dxa"/>
        <w:tblLook w:val="04A0" w:firstRow="1" w:lastRow="0" w:firstColumn="1" w:lastColumn="0" w:noHBand="0" w:noVBand="1"/>
      </w:tblPr>
      <w:tblGrid>
        <w:gridCol w:w="1528"/>
        <w:gridCol w:w="1689"/>
        <w:gridCol w:w="2003"/>
        <w:gridCol w:w="2423"/>
        <w:gridCol w:w="2365"/>
        <w:gridCol w:w="2737"/>
        <w:gridCol w:w="1851"/>
      </w:tblGrid>
      <w:tr w:rsidR="00905530" w14:paraId="5DEDBAA7" w14:textId="77777777" w:rsidTr="00490AB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8" w:type="dxa"/>
          </w:tcPr>
          <w:p w14:paraId="67E378FC" w14:textId="2D93CF6A" w:rsidR="00773D93" w:rsidRPr="00BA4C76" w:rsidRDefault="00773D93">
            <w:pPr>
              <w:rPr>
                <w:color w:val="FFFFFF" w:themeColor="background1"/>
                <w:lang w:val="en-US"/>
              </w:rPr>
            </w:pPr>
            <w:r w:rsidRPr="00BA4C76">
              <w:rPr>
                <w:color w:val="FFFFFF" w:themeColor="background1"/>
                <w:lang w:val="en-US"/>
              </w:rPr>
              <w:t>Study</w:t>
            </w:r>
          </w:p>
        </w:tc>
        <w:tc>
          <w:tcPr>
            <w:tcW w:w="1689" w:type="dxa"/>
          </w:tcPr>
          <w:p w14:paraId="1CA53B15" w14:textId="07585CDA" w:rsidR="00773D93" w:rsidRPr="00BA4C76" w:rsidRDefault="00773D9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lang w:val="en-US"/>
              </w:rPr>
            </w:pPr>
            <w:r w:rsidRPr="00BA4C76">
              <w:rPr>
                <w:color w:val="FFFFFF" w:themeColor="background1"/>
                <w:lang w:val="en-US"/>
              </w:rPr>
              <w:t>Location</w:t>
            </w:r>
          </w:p>
        </w:tc>
        <w:tc>
          <w:tcPr>
            <w:tcW w:w="2003" w:type="dxa"/>
          </w:tcPr>
          <w:p w14:paraId="09D85ED0" w14:textId="0BD539FE" w:rsidR="00773D93" w:rsidRPr="00BA4C76" w:rsidRDefault="00773D9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lang w:val="en-US"/>
              </w:rPr>
            </w:pPr>
            <w:r w:rsidRPr="00BA4C76">
              <w:rPr>
                <w:color w:val="FFFFFF" w:themeColor="background1"/>
                <w:lang w:val="en-US"/>
              </w:rPr>
              <w:t>Population</w:t>
            </w:r>
          </w:p>
        </w:tc>
        <w:tc>
          <w:tcPr>
            <w:tcW w:w="2423" w:type="dxa"/>
          </w:tcPr>
          <w:p w14:paraId="4CB9FE4B" w14:textId="4F7C0FBD" w:rsidR="00773D93" w:rsidRPr="00BA4C76" w:rsidRDefault="00773D9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lang w:val="en-US"/>
              </w:rPr>
            </w:pPr>
            <w:r w:rsidRPr="00BA4C76">
              <w:rPr>
                <w:color w:val="FFFFFF" w:themeColor="background1"/>
                <w:lang w:val="en-US"/>
              </w:rPr>
              <w:t>Sample</w:t>
            </w:r>
          </w:p>
        </w:tc>
        <w:tc>
          <w:tcPr>
            <w:tcW w:w="2365" w:type="dxa"/>
          </w:tcPr>
          <w:p w14:paraId="165D6DF2" w14:textId="78A2F851" w:rsidR="00773D93" w:rsidRPr="00BA4C76" w:rsidRDefault="00773D9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lang w:val="en-US"/>
              </w:rPr>
            </w:pPr>
            <w:r w:rsidRPr="00BA4C76">
              <w:rPr>
                <w:color w:val="FFFFFF" w:themeColor="background1"/>
                <w:lang w:val="en-US"/>
              </w:rPr>
              <w:t>Method</w:t>
            </w:r>
          </w:p>
        </w:tc>
        <w:tc>
          <w:tcPr>
            <w:tcW w:w="2737" w:type="dxa"/>
          </w:tcPr>
          <w:p w14:paraId="194FA992" w14:textId="66F48354" w:rsidR="00773D93" w:rsidRPr="00BA4C76" w:rsidRDefault="00773D9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lang w:val="en-US"/>
              </w:rPr>
            </w:pPr>
            <w:r w:rsidRPr="00BA4C76">
              <w:rPr>
                <w:color w:val="FFFFFF" w:themeColor="background1"/>
                <w:lang w:val="en-US"/>
              </w:rPr>
              <w:t>Topic</w:t>
            </w:r>
          </w:p>
        </w:tc>
        <w:tc>
          <w:tcPr>
            <w:tcW w:w="1851" w:type="dxa"/>
          </w:tcPr>
          <w:p w14:paraId="4C09BE94" w14:textId="45781A65" w:rsidR="00773D93" w:rsidRPr="00BA4C76" w:rsidRDefault="00773D9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lang w:val="en-US"/>
              </w:rPr>
            </w:pPr>
            <w:r w:rsidRPr="00BA4C76">
              <w:rPr>
                <w:color w:val="FFFFFF" w:themeColor="background1"/>
                <w:lang w:val="en-US"/>
              </w:rPr>
              <w:t>Sector</w:t>
            </w:r>
          </w:p>
        </w:tc>
      </w:tr>
      <w:tr w:rsidR="00905530" w14:paraId="6F1941EA" w14:textId="77777777" w:rsidTr="00490A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8" w:type="dxa"/>
          </w:tcPr>
          <w:p w14:paraId="041E71B0" w14:textId="7DE88225" w:rsidR="00773D93" w:rsidRPr="00BA4C76" w:rsidRDefault="00773D93">
            <w:pPr>
              <w:rPr>
                <w:color w:val="FFFFFF" w:themeColor="background1"/>
                <w:lang w:val="en-US"/>
              </w:rPr>
            </w:pPr>
            <w:r w:rsidRPr="00BA4C76">
              <w:rPr>
                <w:color w:val="FFFFFF" w:themeColor="background1"/>
                <w:lang w:val="en-US"/>
              </w:rPr>
              <w:t>Bevan (2014)</w:t>
            </w:r>
          </w:p>
        </w:tc>
        <w:tc>
          <w:tcPr>
            <w:tcW w:w="1689" w:type="dxa"/>
          </w:tcPr>
          <w:p w14:paraId="1EFC1853" w14:textId="423CDBED" w:rsidR="00773D93" w:rsidRDefault="00773D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UK (England)</w:t>
            </w:r>
          </w:p>
        </w:tc>
        <w:tc>
          <w:tcPr>
            <w:tcW w:w="2003" w:type="dxa"/>
          </w:tcPr>
          <w:p w14:paraId="483DE226" w14:textId="595268C2" w:rsidR="00773D93" w:rsidRDefault="00773D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Disabled people </w:t>
            </w:r>
          </w:p>
        </w:tc>
        <w:tc>
          <w:tcPr>
            <w:tcW w:w="2423" w:type="dxa"/>
          </w:tcPr>
          <w:p w14:paraId="091995EA" w14:textId="7A0ED9EC" w:rsidR="00773D93" w:rsidRDefault="00773D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 person with hearing impairment</w:t>
            </w:r>
          </w:p>
        </w:tc>
        <w:tc>
          <w:tcPr>
            <w:tcW w:w="2365" w:type="dxa"/>
          </w:tcPr>
          <w:p w14:paraId="3598D7C6" w14:textId="4E2A9812" w:rsidR="00773D93" w:rsidRDefault="00773D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Ethnography</w:t>
            </w:r>
          </w:p>
        </w:tc>
        <w:tc>
          <w:tcPr>
            <w:tcW w:w="2737" w:type="dxa"/>
          </w:tcPr>
          <w:p w14:paraId="439A8F63" w14:textId="190473C6" w:rsidR="00773D93" w:rsidRDefault="00773D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Experiences of disabled occupational therapists</w:t>
            </w:r>
          </w:p>
        </w:tc>
        <w:tc>
          <w:tcPr>
            <w:tcW w:w="1851" w:type="dxa"/>
          </w:tcPr>
          <w:p w14:paraId="539CA4E8" w14:textId="110D7DE8" w:rsidR="00773D93" w:rsidRDefault="00773D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Health</w:t>
            </w:r>
          </w:p>
        </w:tc>
      </w:tr>
      <w:tr w:rsidR="00905530" w14:paraId="2C5B3FF4" w14:textId="77777777" w:rsidTr="00490A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8" w:type="dxa"/>
          </w:tcPr>
          <w:p w14:paraId="37029868" w14:textId="63215A4B" w:rsidR="00773D93" w:rsidRPr="00BA4C76" w:rsidRDefault="00773D93">
            <w:pPr>
              <w:rPr>
                <w:color w:val="FFFFFF" w:themeColor="background1"/>
                <w:lang w:val="en-US"/>
              </w:rPr>
            </w:pPr>
            <w:r w:rsidRPr="00BA4C76">
              <w:rPr>
                <w:color w:val="FFFFFF" w:themeColor="background1"/>
                <w:lang w:val="en-US"/>
              </w:rPr>
              <w:t>Brewster (2017)</w:t>
            </w:r>
          </w:p>
        </w:tc>
        <w:tc>
          <w:tcPr>
            <w:tcW w:w="1689" w:type="dxa"/>
          </w:tcPr>
          <w:p w14:paraId="799DA4EB" w14:textId="4234EC82" w:rsidR="00773D93" w:rsidRDefault="00773D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UK (England)</w:t>
            </w:r>
          </w:p>
        </w:tc>
        <w:tc>
          <w:tcPr>
            <w:tcW w:w="2003" w:type="dxa"/>
          </w:tcPr>
          <w:p w14:paraId="2FCCD517" w14:textId="500037B6" w:rsidR="00773D93" w:rsidRDefault="00773D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Disabled people </w:t>
            </w:r>
          </w:p>
        </w:tc>
        <w:tc>
          <w:tcPr>
            <w:tcW w:w="2423" w:type="dxa"/>
          </w:tcPr>
          <w:p w14:paraId="6017A7CC" w14:textId="540F3150" w:rsidR="00773D93" w:rsidRDefault="00773D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Focus groups n=12, interviews n=6, survey n=22. Number of deaf people and people with hearing loss not stated</w:t>
            </w:r>
          </w:p>
        </w:tc>
        <w:tc>
          <w:tcPr>
            <w:tcW w:w="2365" w:type="dxa"/>
          </w:tcPr>
          <w:p w14:paraId="068D3227" w14:textId="4EF4421C" w:rsidR="00773D93" w:rsidRDefault="00773D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Survey, focus groups, and </w:t>
            </w:r>
            <w:r w:rsidR="00F404C7">
              <w:rPr>
                <w:lang w:val="en-US"/>
              </w:rPr>
              <w:t>interviews</w:t>
            </w:r>
          </w:p>
        </w:tc>
        <w:tc>
          <w:tcPr>
            <w:tcW w:w="2737" w:type="dxa"/>
          </w:tcPr>
          <w:p w14:paraId="71C9AB00" w14:textId="631AD08D" w:rsidR="00773D93" w:rsidRDefault="00773D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Career progression into leadership for disabled staff in one UK university</w:t>
            </w:r>
          </w:p>
        </w:tc>
        <w:tc>
          <w:tcPr>
            <w:tcW w:w="1851" w:type="dxa"/>
          </w:tcPr>
          <w:p w14:paraId="35E249EA" w14:textId="5B0C4FB7" w:rsidR="00773D93" w:rsidRDefault="00773D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Higher education</w:t>
            </w:r>
          </w:p>
        </w:tc>
      </w:tr>
      <w:tr w:rsidR="00905530" w14:paraId="0E470BA5" w14:textId="77777777" w:rsidTr="00490A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8" w:type="dxa"/>
          </w:tcPr>
          <w:p w14:paraId="43B13308" w14:textId="2571160D" w:rsidR="00773D93" w:rsidRPr="00BA4C76" w:rsidRDefault="00773D93">
            <w:pPr>
              <w:rPr>
                <w:color w:val="FFFFFF" w:themeColor="background1"/>
                <w:lang w:val="en-US"/>
              </w:rPr>
            </w:pPr>
            <w:r w:rsidRPr="00BA4C76">
              <w:rPr>
                <w:color w:val="FFFFFF" w:themeColor="background1"/>
                <w:lang w:val="en-US"/>
              </w:rPr>
              <w:t>Brown (2025)</w:t>
            </w:r>
          </w:p>
        </w:tc>
        <w:tc>
          <w:tcPr>
            <w:tcW w:w="1689" w:type="dxa"/>
          </w:tcPr>
          <w:p w14:paraId="7FFF8701" w14:textId="0F74F477" w:rsidR="00773D93" w:rsidRDefault="00773D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International review</w:t>
            </w:r>
          </w:p>
        </w:tc>
        <w:tc>
          <w:tcPr>
            <w:tcW w:w="2003" w:type="dxa"/>
          </w:tcPr>
          <w:p w14:paraId="08EB2E0C" w14:textId="3D43765E" w:rsidR="00773D93" w:rsidRDefault="00773D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Disabled people</w:t>
            </w:r>
          </w:p>
        </w:tc>
        <w:tc>
          <w:tcPr>
            <w:tcW w:w="2423" w:type="dxa"/>
          </w:tcPr>
          <w:p w14:paraId="41523F6D" w14:textId="464AAEA7" w:rsidR="00773D93" w:rsidRDefault="00773D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N/A</w:t>
            </w:r>
          </w:p>
        </w:tc>
        <w:tc>
          <w:tcPr>
            <w:tcW w:w="2365" w:type="dxa"/>
          </w:tcPr>
          <w:p w14:paraId="0B5813DD" w14:textId="4D67CABD" w:rsidR="00773D93" w:rsidRDefault="00773D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Integrative literature review informed by stakeholder workshops</w:t>
            </w:r>
          </w:p>
        </w:tc>
        <w:tc>
          <w:tcPr>
            <w:tcW w:w="2737" w:type="dxa"/>
          </w:tcPr>
          <w:p w14:paraId="4CFEC1E7" w14:textId="02A88E8F" w:rsidR="00773D93" w:rsidRDefault="00773D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Career progression for disabled doctors</w:t>
            </w:r>
          </w:p>
        </w:tc>
        <w:tc>
          <w:tcPr>
            <w:tcW w:w="1851" w:type="dxa"/>
          </w:tcPr>
          <w:p w14:paraId="6D1E324C" w14:textId="4ABD1688" w:rsidR="00773D93" w:rsidRDefault="00773D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Health</w:t>
            </w:r>
          </w:p>
        </w:tc>
      </w:tr>
      <w:tr w:rsidR="00905530" w14:paraId="01BE9692" w14:textId="77777777" w:rsidTr="00490A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8" w:type="dxa"/>
          </w:tcPr>
          <w:p w14:paraId="56966825" w14:textId="1D144822" w:rsidR="00773D93" w:rsidRPr="00BA4C76" w:rsidRDefault="00773D93">
            <w:pPr>
              <w:rPr>
                <w:color w:val="FFFFFF" w:themeColor="background1"/>
                <w:lang w:val="en-US"/>
              </w:rPr>
            </w:pPr>
            <w:r w:rsidRPr="00BA4C76">
              <w:rPr>
                <w:color w:val="FFFFFF" w:themeColor="background1"/>
                <w:lang w:val="en-US"/>
              </w:rPr>
              <w:t>Chandola (2021)</w:t>
            </w:r>
          </w:p>
        </w:tc>
        <w:tc>
          <w:tcPr>
            <w:tcW w:w="1689" w:type="dxa"/>
          </w:tcPr>
          <w:p w14:paraId="63263DEA" w14:textId="5B3F4D5C" w:rsidR="00773D93" w:rsidRDefault="00AD3F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UK</w:t>
            </w:r>
          </w:p>
        </w:tc>
        <w:tc>
          <w:tcPr>
            <w:tcW w:w="2003" w:type="dxa"/>
          </w:tcPr>
          <w:p w14:paraId="4D22181E" w14:textId="3258489F" w:rsidR="00773D93" w:rsidRDefault="00140D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Disabled people</w:t>
            </w:r>
          </w:p>
        </w:tc>
        <w:tc>
          <w:tcPr>
            <w:tcW w:w="2423" w:type="dxa"/>
          </w:tcPr>
          <w:p w14:paraId="30041622" w14:textId="4879A771" w:rsidR="00AD3F05" w:rsidRDefault="00AD3F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Disabled people n=2307, </w:t>
            </w:r>
            <w:r w:rsidR="00712C3B">
              <w:rPr>
                <w:lang w:val="en-US"/>
              </w:rPr>
              <w:t>non-disabled</w:t>
            </w:r>
            <w:r w:rsidR="00140D1B">
              <w:rPr>
                <w:lang w:val="en-US"/>
              </w:rPr>
              <w:t xml:space="preserve"> people n=4308</w:t>
            </w:r>
          </w:p>
        </w:tc>
        <w:tc>
          <w:tcPr>
            <w:tcW w:w="2365" w:type="dxa"/>
          </w:tcPr>
          <w:p w14:paraId="27D1EB06" w14:textId="1B68A8C6" w:rsidR="00773D93" w:rsidRDefault="00140D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Survey (Life Opportunities Survey)</w:t>
            </w:r>
          </w:p>
        </w:tc>
        <w:tc>
          <w:tcPr>
            <w:tcW w:w="2737" w:type="dxa"/>
          </w:tcPr>
          <w:p w14:paraId="3B320266" w14:textId="7D1F50DB" w:rsidR="00773D93" w:rsidRDefault="00773D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Role of workplace accommodations in explaining disability employment gap</w:t>
            </w:r>
          </w:p>
        </w:tc>
        <w:tc>
          <w:tcPr>
            <w:tcW w:w="1851" w:type="dxa"/>
          </w:tcPr>
          <w:p w14:paraId="5348A520" w14:textId="15B84560" w:rsidR="00773D93" w:rsidRDefault="00233C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Non-specific</w:t>
            </w:r>
          </w:p>
        </w:tc>
      </w:tr>
      <w:tr w:rsidR="00905530" w14:paraId="030CA97B" w14:textId="77777777" w:rsidTr="00490A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8" w:type="dxa"/>
          </w:tcPr>
          <w:p w14:paraId="07A3113F" w14:textId="0EF8EEBE" w:rsidR="00773D93" w:rsidRPr="00BA4C76" w:rsidRDefault="00680CDB">
            <w:pPr>
              <w:rPr>
                <w:color w:val="FFFFFF" w:themeColor="background1"/>
                <w:lang w:val="en-US"/>
              </w:rPr>
            </w:pPr>
            <w:r w:rsidRPr="00BA4C76">
              <w:rPr>
                <w:color w:val="FFFFFF" w:themeColor="background1"/>
                <w:lang w:val="en-US"/>
              </w:rPr>
              <w:t>Derbyshire (2025)</w:t>
            </w:r>
          </w:p>
        </w:tc>
        <w:tc>
          <w:tcPr>
            <w:tcW w:w="1689" w:type="dxa"/>
          </w:tcPr>
          <w:p w14:paraId="15D945D4" w14:textId="2F83E8A8" w:rsidR="00773D93" w:rsidRDefault="00680C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UK</w:t>
            </w:r>
          </w:p>
        </w:tc>
        <w:tc>
          <w:tcPr>
            <w:tcW w:w="2003" w:type="dxa"/>
          </w:tcPr>
          <w:p w14:paraId="4B58995E" w14:textId="0E3C1ED0" w:rsidR="00773D93" w:rsidRDefault="009D61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Disabled people</w:t>
            </w:r>
          </w:p>
        </w:tc>
        <w:tc>
          <w:tcPr>
            <w:tcW w:w="2423" w:type="dxa"/>
          </w:tcPr>
          <w:p w14:paraId="57211A96" w14:textId="77777777" w:rsidR="00773D93" w:rsidRDefault="009D61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Total n=253</w:t>
            </w:r>
          </w:p>
          <w:p w14:paraId="2100810E" w14:textId="74FCD5B0" w:rsidR="009D61EA" w:rsidRDefault="009D61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lastRenderedPageBreak/>
              <w:t>Deaf people and people with hearing loss n=8</w:t>
            </w:r>
          </w:p>
        </w:tc>
        <w:tc>
          <w:tcPr>
            <w:tcW w:w="2365" w:type="dxa"/>
          </w:tcPr>
          <w:p w14:paraId="2B63C669" w14:textId="68FDB907" w:rsidR="00773D93" w:rsidRDefault="009D61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lastRenderedPageBreak/>
              <w:t>Discreet Choice Experiment</w:t>
            </w:r>
          </w:p>
        </w:tc>
        <w:tc>
          <w:tcPr>
            <w:tcW w:w="2737" w:type="dxa"/>
          </w:tcPr>
          <w:p w14:paraId="2DBF7932" w14:textId="5AEE5194" w:rsidR="00773D93" w:rsidRDefault="005D60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Job preferences of disabled people and </w:t>
            </w:r>
            <w:r>
              <w:rPr>
                <w:lang w:val="en-US"/>
              </w:rPr>
              <w:lastRenderedPageBreak/>
              <w:t>people without disabilities</w:t>
            </w:r>
          </w:p>
        </w:tc>
        <w:tc>
          <w:tcPr>
            <w:tcW w:w="1851" w:type="dxa"/>
          </w:tcPr>
          <w:p w14:paraId="30338127" w14:textId="0BFCE312" w:rsidR="00773D93" w:rsidRDefault="00233C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lastRenderedPageBreak/>
              <w:t>Non-specific</w:t>
            </w:r>
            <w:r w:rsidR="005D609C">
              <w:rPr>
                <w:lang w:val="en-US"/>
              </w:rPr>
              <w:t xml:space="preserve"> </w:t>
            </w:r>
          </w:p>
        </w:tc>
      </w:tr>
      <w:tr w:rsidR="00660CAC" w14:paraId="6308B433" w14:textId="77777777" w:rsidTr="00490A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8" w:type="dxa"/>
          </w:tcPr>
          <w:p w14:paraId="4D606694" w14:textId="69780B5E" w:rsidR="005D609C" w:rsidRPr="00BA4C76" w:rsidRDefault="005D609C">
            <w:pPr>
              <w:rPr>
                <w:color w:val="FFFFFF" w:themeColor="background1"/>
                <w:lang w:val="en-US"/>
              </w:rPr>
            </w:pPr>
            <w:r w:rsidRPr="00BA4C76">
              <w:rPr>
                <w:color w:val="FFFFFF" w:themeColor="background1"/>
                <w:lang w:val="en-US"/>
              </w:rPr>
              <w:t>Emerson (2011)</w:t>
            </w:r>
          </w:p>
        </w:tc>
        <w:tc>
          <w:tcPr>
            <w:tcW w:w="1689" w:type="dxa"/>
          </w:tcPr>
          <w:p w14:paraId="064C250B" w14:textId="134D1925" w:rsidR="005D609C" w:rsidRDefault="005D60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UK</w:t>
            </w:r>
          </w:p>
        </w:tc>
        <w:tc>
          <w:tcPr>
            <w:tcW w:w="2003" w:type="dxa"/>
          </w:tcPr>
          <w:p w14:paraId="3235D257" w14:textId="424A7CC8" w:rsidR="005D609C" w:rsidRDefault="002638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Disabled people</w:t>
            </w:r>
          </w:p>
        </w:tc>
        <w:tc>
          <w:tcPr>
            <w:tcW w:w="2423" w:type="dxa"/>
          </w:tcPr>
          <w:p w14:paraId="55D3280C" w14:textId="6013C6AF" w:rsidR="005D609C" w:rsidRDefault="002638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Includes people with “hearing-related impairment” n=183</w:t>
            </w:r>
          </w:p>
        </w:tc>
        <w:tc>
          <w:tcPr>
            <w:tcW w:w="2365" w:type="dxa"/>
          </w:tcPr>
          <w:p w14:paraId="20B44966" w14:textId="07FD7978" w:rsidR="005D609C" w:rsidRDefault="002638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Survey (Life Opportunities Survey)</w:t>
            </w:r>
          </w:p>
        </w:tc>
        <w:tc>
          <w:tcPr>
            <w:tcW w:w="2737" w:type="dxa"/>
          </w:tcPr>
          <w:p w14:paraId="3F709D41" w14:textId="402A4D5A" w:rsidR="005D609C" w:rsidRDefault="00B61D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Prevalence and nature of exposure to discrimination for disabled people</w:t>
            </w:r>
          </w:p>
        </w:tc>
        <w:tc>
          <w:tcPr>
            <w:tcW w:w="1851" w:type="dxa"/>
          </w:tcPr>
          <w:p w14:paraId="5E4DA03A" w14:textId="3330D127" w:rsidR="005D609C" w:rsidRDefault="00233C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Non-specific</w:t>
            </w:r>
          </w:p>
        </w:tc>
      </w:tr>
      <w:tr w:rsidR="00660CAC" w14:paraId="7F21BD23" w14:textId="77777777" w:rsidTr="00490A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8" w:type="dxa"/>
          </w:tcPr>
          <w:p w14:paraId="52F28F36" w14:textId="6866448E" w:rsidR="005D609C" w:rsidRPr="00BA4C76" w:rsidRDefault="006D5932">
            <w:pPr>
              <w:rPr>
                <w:color w:val="FFFFFF" w:themeColor="background1"/>
                <w:lang w:val="en-US"/>
              </w:rPr>
            </w:pPr>
            <w:r w:rsidRPr="00BA4C76">
              <w:rPr>
                <w:color w:val="FFFFFF" w:themeColor="background1"/>
                <w:lang w:val="en-US"/>
              </w:rPr>
              <w:t>Fordyce (2015)</w:t>
            </w:r>
          </w:p>
        </w:tc>
        <w:tc>
          <w:tcPr>
            <w:tcW w:w="1689" w:type="dxa"/>
          </w:tcPr>
          <w:p w14:paraId="3E6CEEDF" w14:textId="00CC98E7" w:rsidR="005D609C" w:rsidRDefault="006D59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Scotland</w:t>
            </w:r>
          </w:p>
        </w:tc>
        <w:tc>
          <w:tcPr>
            <w:tcW w:w="2003" w:type="dxa"/>
          </w:tcPr>
          <w:p w14:paraId="7414BC32" w14:textId="136C465E" w:rsidR="005D609C" w:rsidRDefault="00762E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Young people (18-24) who are deaf or have hearing loss</w:t>
            </w:r>
          </w:p>
        </w:tc>
        <w:tc>
          <w:tcPr>
            <w:tcW w:w="2423" w:type="dxa"/>
          </w:tcPr>
          <w:p w14:paraId="5A84CC8A" w14:textId="6E3BBBEA" w:rsidR="005D609C" w:rsidRDefault="00762E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N=30</w:t>
            </w:r>
          </w:p>
        </w:tc>
        <w:tc>
          <w:tcPr>
            <w:tcW w:w="2365" w:type="dxa"/>
          </w:tcPr>
          <w:p w14:paraId="6F298FBB" w14:textId="77777777" w:rsidR="005D609C" w:rsidRDefault="00762E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Secondary analysis of survey and administrative data</w:t>
            </w:r>
          </w:p>
          <w:p w14:paraId="36B2A9CE" w14:textId="77777777" w:rsidR="00762E6E" w:rsidRDefault="00762E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  <w:p w14:paraId="33A7A612" w14:textId="1A8DE1E1" w:rsidR="00762E6E" w:rsidRDefault="00762E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Interviews</w:t>
            </w:r>
          </w:p>
        </w:tc>
        <w:tc>
          <w:tcPr>
            <w:tcW w:w="2737" w:type="dxa"/>
          </w:tcPr>
          <w:p w14:paraId="419AD582" w14:textId="141EA411" w:rsidR="005D609C" w:rsidRDefault="00762E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Post-school transition experiences</w:t>
            </w:r>
          </w:p>
        </w:tc>
        <w:tc>
          <w:tcPr>
            <w:tcW w:w="1851" w:type="dxa"/>
          </w:tcPr>
          <w:p w14:paraId="6BFDB550" w14:textId="5F21C136" w:rsidR="005D609C" w:rsidRDefault="00233C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Non-specific</w:t>
            </w:r>
          </w:p>
        </w:tc>
      </w:tr>
      <w:tr w:rsidR="00660CAC" w14:paraId="3E5234D2" w14:textId="77777777" w:rsidTr="00490A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8" w:type="dxa"/>
          </w:tcPr>
          <w:p w14:paraId="4674C49E" w14:textId="65CE7233" w:rsidR="005D609C" w:rsidRPr="00BA4C76" w:rsidRDefault="00762E6E">
            <w:pPr>
              <w:rPr>
                <w:color w:val="FFFFFF" w:themeColor="background1"/>
                <w:lang w:val="en-US"/>
              </w:rPr>
            </w:pPr>
            <w:r w:rsidRPr="00BA4C76">
              <w:rPr>
                <w:color w:val="FFFFFF" w:themeColor="background1"/>
                <w:lang w:val="en-US"/>
              </w:rPr>
              <w:t>Grote (2021)</w:t>
            </w:r>
          </w:p>
        </w:tc>
        <w:tc>
          <w:tcPr>
            <w:tcW w:w="1689" w:type="dxa"/>
          </w:tcPr>
          <w:p w14:paraId="08A7C4C2" w14:textId="36BE6CD8" w:rsidR="005D609C" w:rsidRDefault="00FD09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UK</w:t>
            </w:r>
          </w:p>
        </w:tc>
        <w:tc>
          <w:tcPr>
            <w:tcW w:w="2003" w:type="dxa"/>
          </w:tcPr>
          <w:p w14:paraId="2733F469" w14:textId="73815439" w:rsidR="005D609C" w:rsidRDefault="00446D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Healthcare professionals who are deaf or have hearing loss</w:t>
            </w:r>
          </w:p>
        </w:tc>
        <w:tc>
          <w:tcPr>
            <w:tcW w:w="2423" w:type="dxa"/>
          </w:tcPr>
          <w:p w14:paraId="5E3D780C" w14:textId="77777777" w:rsidR="005D609C" w:rsidRDefault="00EC49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N=83</w:t>
            </w:r>
          </w:p>
          <w:p w14:paraId="27A98702" w14:textId="77777777" w:rsidR="00EC495F" w:rsidRDefault="00EC49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68% severe or profound hearing loss</w:t>
            </w:r>
          </w:p>
          <w:p w14:paraId="0F3420E3" w14:textId="13B1CA23" w:rsidR="00EC495F" w:rsidRDefault="00EC49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74% NHS staff</w:t>
            </w:r>
          </w:p>
        </w:tc>
        <w:tc>
          <w:tcPr>
            <w:tcW w:w="2365" w:type="dxa"/>
          </w:tcPr>
          <w:p w14:paraId="5DDE558B" w14:textId="2A33FA1F" w:rsidR="005D609C" w:rsidRDefault="00FD09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Survey</w:t>
            </w:r>
          </w:p>
        </w:tc>
        <w:tc>
          <w:tcPr>
            <w:tcW w:w="2737" w:type="dxa"/>
          </w:tcPr>
          <w:p w14:paraId="35848E5D" w14:textId="091AC853" w:rsidR="005D609C" w:rsidRDefault="00EC49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Impact of </w:t>
            </w:r>
            <w:r w:rsidR="009F022B">
              <w:rPr>
                <w:lang w:val="en-US"/>
              </w:rPr>
              <w:t>COVID-19 pandemic on deaf HCPs</w:t>
            </w:r>
          </w:p>
        </w:tc>
        <w:tc>
          <w:tcPr>
            <w:tcW w:w="1851" w:type="dxa"/>
          </w:tcPr>
          <w:p w14:paraId="39564999" w14:textId="626A6CAF" w:rsidR="005D609C" w:rsidRDefault="009F02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Health</w:t>
            </w:r>
          </w:p>
        </w:tc>
      </w:tr>
      <w:tr w:rsidR="00660CAC" w14:paraId="759DCFD4" w14:textId="77777777" w:rsidTr="00490A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8" w:type="dxa"/>
          </w:tcPr>
          <w:p w14:paraId="7E3ABD14" w14:textId="4A325365" w:rsidR="005D609C" w:rsidRPr="00BA4C76" w:rsidRDefault="009F022B">
            <w:pPr>
              <w:rPr>
                <w:color w:val="FFFFFF" w:themeColor="background1"/>
                <w:lang w:val="en-US"/>
              </w:rPr>
            </w:pPr>
            <w:r w:rsidRPr="00BA4C76">
              <w:rPr>
                <w:color w:val="FFFFFF" w:themeColor="background1"/>
                <w:lang w:val="en-US"/>
              </w:rPr>
              <w:t>Hackett (2020)</w:t>
            </w:r>
          </w:p>
        </w:tc>
        <w:tc>
          <w:tcPr>
            <w:tcW w:w="1689" w:type="dxa"/>
          </w:tcPr>
          <w:p w14:paraId="2E74AF4A" w14:textId="7069F67E" w:rsidR="005D609C" w:rsidRDefault="009F02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UK</w:t>
            </w:r>
          </w:p>
        </w:tc>
        <w:tc>
          <w:tcPr>
            <w:tcW w:w="2003" w:type="dxa"/>
          </w:tcPr>
          <w:p w14:paraId="4D7569A5" w14:textId="5175DC76" w:rsidR="005D609C" w:rsidRDefault="009F02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People with sensory disabilities</w:t>
            </w:r>
          </w:p>
        </w:tc>
        <w:tc>
          <w:tcPr>
            <w:tcW w:w="2423" w:type="dxa"/>
          </w:tcPr>
          <w:p w14:paraId="4033E942" w14:textId="77777777" w:rsidR="005D609C" w:rsidRDefault="00FA1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N=</w:t>
            </w:r>
            <w:r w:rsidR="00233FB9">
              <w:rPr>
                <w:lang w:val="en-US"/>
              </w:rPr>
              <w:t>871</w:t>
            </w:r>
          </w:p>
          <w:p w14:paraId="2C62CEE3" w14:textId="5AC784E0" w:rsidR="00233FB9" w:rsidRDefault="00233F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Of which </w:t>
            </w:r>
            <w:r w:rsidR="00C4623A">
              <w:rPr>
                <w:lang w:val="en-US"/>
              </w:rPr>
              <w:t xml:space="preserve">people with hearing loss n=95 </w:t>
            </w:r>
          </w:p>
        </w:tc>
        <w:tc>
          <w:tcPr>
            <w:tcW w:w="2365" w:type="dxa"/>
          </w:tcPr>
          <w:p w14:paraId="65A79C2D" w14:textId="2EBB5784" w:rsidR="005D609C" w:rsidRDefault="00C462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Survey (UK Household Longitudinal Study)</w:t>
            </w:r>
          </w:p>
        </w:tc>
        <w:tc>
          <w:tcPr>
            <w:tcW w:w="2737" w:type="dxa"/>
          </w:tcPr>
          <w:p w14:paraId="6A1F4FA6" w14:textId="7B02975E" w:rsidR="005D609C" w:rsidRDefault="00C462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proofErr w:type="gramStart"/>
            <w:r>
              <w:rPr>
                <w:lang w:val="en-US"/>
              </w:rPr>
              <w:t>Disability</w:t>
            </w:r>
            <w:proofErr w:type="gramEnd"/>
            <w:r>
              <w:rPr>
                <w:lang w:val="en-US"/>
              </w:rPr>
              <w:t xml:space="preserve"> discrimination and wellbeing</w:t>
            </w:r>
          </w:p>
        </w:tc>
        <w:tc>
          <w:tcPr>
            <w:tcW w:w="1851" w:type="dxa"/>
          </w:tcPr>
          <w:p w14:paraId="4E3F8352" w14:textId="2BDED4C3" w:rsidR="005D609C" w:rsidRDefault="00233C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Non-specific</w:t>
            </w:r>
          </w:p>
        </w:tc>
      </w:tr>
      <w:tr w:rsidR="00660CAC" w14:paraId="106DD60F" w14:textId="77777777" w:rsidTr="00490A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8" w:type="dxa"/>
          </w:tcPr>
          <w:p w14:paraId="66AC6915" w14:textId="331DE2BA" w:rsidR="005D609C" w:rsidRPr="00BA4C76" w:rsidRDefault="00C4623A">
            <w:pPr>
              <w:rPr>
                <w:color w:val="FFFFFF" w:themeColor="background1"/>
                <w:lang w:val="en-US"/>
              </w:rPr>
            </w:pPr>
            <w:r w:rsidRPr="00BA4C76">
              <w:rPr>
                <w:color w:val="FFFFFF" w:themeColor="background1"/>
                <w:lang w:val="en-US"/>
              </w:rPr>
              <w:t>Hall (2017)</w:t>
            </w:r>
          </w:p>
        </w:tc>
        <w:tc>
          <w:tcPr>
            <w:tcW w:w="1689" w:type="dxa"/>
          </w:tcPr>
          <w:p w14:paraId="7F484296" w14:textId="548E963D" w:rsidR="005D609C" w:rsidRDefault="00C462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UK</w:t>
            </w:r>
          </w:p>
        </w:tc>
        <w:tc>
          <w:tcPr>
            <w:tcW w:w="2003" w:type="dxa"/>
          </w:tcPr>
          <w:p w14:paraId="122F6D48" w14:textId="352A805F" w:rsidR="005D609C" w:rsidRDefault="005528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People who own a service dog</w:t>
            </w:r>
          </w:p>
        </w:tc>
        <w:tc>
          <w:tcPr>
            <w:tcW w:w="2423" w:type="dxa"/>
          </w:tcPr>
          <w:p w14:paraId="40800F24" w14:textId="6AA5F271" w:rsidR="005D609C" w:rsidRDefault="005528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People with, or waiting for, hearing dogs n=</w:t>
            </w:r>
            <w:r w:rsidR="00B5019D">
              <w:rPr>
                <w:lang w:val="en-US"/>
              </w:rPr>
              <w:t>141</w:t>
            </w:r>
            <w:r>
              <w:rPr>
                <w:lang w:val="en-US"/>
              </w:rPr>
              <w:t xml:space="preserve"> (questionnaire) </w:t>
            </w:r>
          </w:p>
        </w:tc>
        <w:tc>
          <w:tcPr>
            <w:tcW w:w="2365" w:type="dxa"/>
          </w:tcPr>
          <w:p w14:paraId="0BD1A376" w14:textId="5A3896F8" w:rsidR="005D609C" w:rsidRDefault="00B501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Survey</w:t>
            </w:r>
          </w:p>
        </w:tc>
        <w:tc>
          <w:tcPr>
            <w:tcW w:w="2737" w:type="dxa"/>
          </w:tcPr>
          <w:p w14:paraId="04788F02" w14:textId="6800F1DB" w:rsidR="005D609C" w:rsidRDefault="00BB68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Impact of owning a service dog on quality of life</w:t>
            </w:r>
          </w:p>
        </w:tc>
        <w:tc>
          <w:tcPr>
            <w:tcW w:w="1851" w:type="dxa"/>
          </w:tcPr>
          <w:p w14:paraId="2012E87D" w14:textId="541056DF" w:rsidR="005D609C" w:rsidRDefault="00233C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Non-specific</w:t>
            </w:r>
          </w:p>
        </w:tc>
      </w:tr>
      <w:tr w:rsidR="00660CAC" w14:paraId="75B01BF4" w14:textId="77777777" w:rsidTr="00490A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8" w:type="dxa"/>
          </w:tcPr>
          <w:p w14:paraId="3CCB2084" w14:textId="18BA1A60" w:rsidR="005D609C" w:rsidRPr="00BA4C76" w:rsidRDefault="00226D00">
            <w:pPr>
              <w:rPr>
                <w:color w:val="FFFFFF" w:themeColor="background1"/>
                <w:lang w:val="en-US"/>
              </w:rPr>
            </w:pPr>
            <w:r w:rsidRPr="00BA4C76">
              <w:rPr>
                <w:color w:val="FFFFFF" w:themeColor="background1"/>
                <w:lang w:val="en-US"/>
              </w:rPr>
              <w:lastRenderedPageBreak/>
              <w:t>Heffernan (2022)</w:t>
            </w:r>
          </w:p>
        </w:tc>
        <w:tc>
          <w:tcPr>
            <w:tcW w:w="1689" w:type="dxa"/>
          </w:tcPr>
          <w:p w14:paraId="57AB3D5F" w14:textId="2FC7BEE3" w:rsidR="005D609C" w:rsidRDefault="00226D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UK</w:t>
            </w:r>
          </w:p>
        </w:tc>
        <w:tc>
          <w:tcPr>
            <w:tcW w:w="2003" w:type="dxa"/>
          </w:tcPr>
          <w:p w14:paraId="5F5E420C" w14:textId="2C7EF217" w:rsidR="005D609C" w:rsidRDefault="00F865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People with hearing loss and hearing healthcare professionals</w:t>
            </w:r>
          </w:p>
        </w:tc>
        <w:tc>
          <w:tcPr>
            <w:tcW w:w="2423" w:type="dxa"/>
          </w:tcPr>
          <w:p w14:paraId="3E18ACB6" w14:textId="280C8A6A" w:rsidR="005D609C" w:rsidRDefault="00F865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HCPs (n=7) and adults with HL (n=6</w:t>
            </w:r>
          </w:p>
        </w:tc>
        <w:tc>
          <w:tcPr>
            <w:tcW w:w="2365" w:type="dxa"/>
          </w:tcPr>
          <w:p w14:paraId="53A6A09A" w14:textId="4D0791B0" w:rsidR="005D609C" w:rsidRDefault="00233C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Phenomenological qualitative study</w:t>
            </w:r>
          </w:p>
        </w:tc>
        <w:tc>
          <w:tcPr>
            <w:tcW w:w="2737" w:type="dxa"/>
          </w:tcPr>
          <w:p w14:paraId="3A6C0FA9" w14:textId="25853700" w:rsidR="005D609C" w:rsidRDefault="00233C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The relationship between hearing loss and social isolation</w:t>
            </w:r>
          </w:p>
        </w:tc>
        <w:tc>
          <w:tcPr>
            <w:tcW w:w="1851" w:type="dxa"/>
          </w:tcPr>
          <w:p w14:paraId="5EA18675" w14:textId="35B97CFA" w:rsidR="005D609C" w:rsidRDefault="00233C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Non-specific</w:t>
            </w:r>
          </w:p>
        </w:tc>
      </w:tr>
      <w:tr w:rsidR="00660CAC" w14:paraId="74D600E9" w14:textId="77777777" w:rsidTr="00490A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8" w:type="dxa"/>
          </w:tcPr>
          <w:p w14:paraId="23C28C6B" w14:textId="4BB277C3" w:rsidR="005D609C" w:rsidRPr="00BA4C76" w:rsidRDefault="008D0D3A">
            <w:pPr>
              <w:rPr>
                <w:color w:val="FFFFFF" w:themeColor="background1"/>
                <w:lang w:val="en-US"/>
              </w:rPr>
            </w:pPr>
            <w:r w:rsidRPr="00BA4C76">
              <w:rPr>
                <w:color w:val="FFFFFF" w:themeColor="background1"/>
                <w:lang w:val="en-US"/>
              </w:rPr>
              <w:t>Henderson (2025)</w:t>
            </w:r>
          </w:p>
        </w:tc>
        <w:tc>
          <w:tcPr>
            <w:tcW w:w="1689" w:type="dxa"/>
          </w:tcPr>
          <w:p w14:paraId="7991BB43" w14:textId="27E1BF77" w:rsidR="005D609C" w:rsidRDefault="008D0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International review</w:t>
            </w:r>
          </w:p>
        </w:tc>
        <w:tc>
          <w:tcPr>
            <w:tcW w:w="2003" w:type="dxa"/>
          </w:tcPr>
          <w:p w14:paraId="66C9E3BC" w14:textId="70A8C6C6" w:rsidR="005D609C" w:rsidRDefault="00273D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Deaf people and people with hearing loss</w:t>
            </w:r>
          </w:p>
        </w:tc>
        <w:tc>
          <w:tcPr>
            <w:tcW w:w="2423" w:type="dxa"/>
          </w:tcPr>
          <w:p w14:paraId="6A32A0CD" w14:textId="69B1A3B7" w:rsidR="005D609C" w:rsidRDefault="00273D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Approx. 450 participants total</w:t>
            </w:r>
          </w:p>
        </w:tc>
        <w:tc>
          <w:tcPr>
            <w:tcW w:w="2365" w:type="dxa"/>
          </w:tcPr>
          <w:p w14:paraId="334FBBD4" w14:textId="62A709A5" w:rsidR="005D609C" w:rsidRDefault="008D0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Systematic review</w:t>
            </w:r>
          </w:p>
        </w:tc>
        <w:tc>
          <w:tcPr>
            <w:tcW w:w="2737" w:type="dxa"/>
          </w:tcPr>
          <w:p w14:paraId="14E58850" w14:textId="6AB19BEE" w:rsidR="005D609C" w:rsidRDefault="00273D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Impact of hearing loss on quality of life</w:t>
            </w:r>
          </w:p>
        </w:tc>
        <w:tc>
          <w:tcPr>
            <w:tcW w:w="1851" w:type="dxa"/>
          </w:tcPr>
          <w:p w14:paraId="44AB25CD" w14:textId="147723D4" w:rsidR="005D609C" w:rsidRDefault="00273D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Non-specific</w:t>
            </w:r>
          </w:p>
        </w:tc>
      </w:tr>
      <w:tr w:rsidR="00660CAC" w14:paraId="2F9907F1" w14:textId="77777777" w:rsidTr="00490A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8" w:type="dxa"/>
          </w:tcPr>
          <w:p w14:paraId="36C0FB05" w14:textId="27736151" w:rsidR="005D609C" w:rsidRPr="00BA4C76" w:rsidRDefault="002E6E8C">
            <w:pPr>
              <w:rPr>
                <w:color w:val="FFFFFF" w:themeColor="background1"/>
                <w:lang w:val="en-US"/>
              </w:rPr>
            </w:pPr>
            <w:r w:rsidRPr="00BA4C76">
              <w:rPr>
                <w:color w:val="FFFFFF" w:themeColor="background1"/>
                <w:lang w:val="en-US"/>
              </w:rPr>
              <w:t>Hoare (2026)</w:t>
            </w:r>
          </w:p>
        </w:tc>
        <w:tc>
          <w:tcPr>
            <w:tcW w:w="1689" w:type="dxa"/>
          </w:tcPr>
          <w:p w14:paraId="246ABCAB" w14:textId="2B134C3F" w:rsidR="005D609C" w:rsidRDefault="002E6E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UK</w:t>
            </w:r>
          </w:p>
        </w:tc>
        <w:tc>
          <w:tcPr>
            <w:tcW w:w="2003" w:type="dxa"/>
          </w:tcPr>
          <w:p w14:paraId="2DD4BB66" w14:textId="696B6B3A" w:rsidR="005D609C" w:rsidRDefault="007513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Deaf, Disabled and Neurodivergent cast and crew</w:t>
            </w:r>
          </w:p>
        </w:tc>
        <w:tc>
          <w:tcPr>
            <w:tcW w:w="2423" w:type="dxa"/>
          </w:tcPr>
          <w:p w14:paraId="5525F246" w14:textId="35FBF5FD" w:rsidR="005D609C" w:rsidRDefault="007513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Cast and crew of a single set</w:t>
            </w:r>
          </w:p>
        </w:tc>
        <w:tc>
          <w:tcPr>
            <w:tcW w:w="2365" w:type="dxa"/>
          </w:tcPr>
          <w:p w14:paraId="2BCC4671" w14:textId="1995404A" w:rsidR="005D609C" w:rsidRDefault="001F67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Participatory Action Research</w:t>
            </w:r>
          </w:p>
        </w:tc>
        <w:tc>
          <w:tcPr>
            <w:tcW w:w="2737" w:type="dxa"/>
          </w:tcPr>
          <w:p w14:paraId="56B71CD0" w14:textId="66C113C6" w:rsidR="005D609C" w:rsidRDefault="002E6E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Accessibility and inclusivity in TV and film production</w:t>
            </w:r>
          </w:p>
        </w:tc>
        <w:tc>
          <w:tcPr>
            <w:tcW w:w="1851" w:type="dxa"/>
          </w:tcPr>
          <w:p w14:paraId="49D94781" w14:textId="79B3E37F" w:rsidR="005D609C" w:rsidRDefault="002E6E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TV and film production</w:t>
            </w:r>
          </w:p>
        </w:tc>
      </w:tr>
      <w:tr w:rsidR="00660CAC" w14:paraId="12E76465" w14:textId="77777777" w:rsidTr="00490A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8" w:type="dxa"/>
          </w:tcPr>
          <w:p w14:paraId="67E3A90A" w14:textId="38F93BE9" w:rsidR="005D609C" w:rsidRPr="00BA4C76" w:rsidRDefault="001F6755">
            <w:pPr>
              <w:rPr>
                <w:color w:val="FFFFFF" w:themeColor="background1"/>
                <w:lang w:val="en-US"/>
              </w:rPr>
            </w:pPr>
            <w:r w:rsidRPr="00BA4C76">
              <w:rPr>
                <w:color w:val="FFFFFF" w:themeColor="background1"/>
                <w:lang w:val="en-US"/>
              </w:rPr>
              <w:t>Hockaday (2024)</w:t>
            </w:r>
          </w:p>
        </w:tc>
        <w:tc>
          <w:tcPr>
            <w:tcW w:w="1689" w:type="dxa"/>
          </w:tcPr>
          <w:p w14:paraId="23D8E19E" w14:textId="537111FC" w:rsidR="005D609C" w:rsidRDefault="001F67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UK</w:t>
            </w:r>
          </w:p>
        </w:tc>
        <w:tc>
          <w:tcPr>
            <w:tcW w:w="2003" w:type="dxa"/>
          </w:tcPr>
          <w:p w14:paraId="52541CF9" w14:textId="1286EE9E" w:rsidR="005D609C" w:rsidRDefault="001F67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Hearing people who work with deaf BSL users</w:t>
            </w:r>
          </w:p>
        </w:tc>
        <w:tc>
          <w:tcPr>
            <w:tcW w:w="2423" w:type="dxa"/>
          </w:tcPr>
          <w:p w14:paraId="7FE86D98" w14:textId="472DF016" w:rsidR="005D609C" w:rsidRDefault="001F67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N=5</w:t>
            </w:r>
          </w:p>
        </w:tc>
        <w:tc>
          <w:tcPr>
            <w:tcW w:w="2365" w:type="dxa"/>
          </w:tcPr>
          <w:p w14:paraId="12C16B10" w14:textId="7745BA42" w:rsidR="005D609C" w:rsidRDefault="00F41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Semi-structured interviews</w:t>
            </w:r>
          </w:p>
        </w:tc>
        <w:tc>
          <w:tcPr>
            <w:tcW w:w="2737" w:type="dxa"/>
          </w:tcPr>
          <w:p w14:paraId="21350E9E" w14:textId="33FFCD0F" w:rsidR="005D609C" w:rsidRDefault="00F41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BSL interpreters in the workplace</w:t>
            </w:r>
          </w:p>
        </w:tc>
        <w:tc>
          <w:tcPr>
            <w:tcW w:w="1851" w:type="dxa"/>
          </w:tcPr>
          <w:p w14:paraId="0B7E9A05" w14:textId="6D215DAB" w:rsidR="005D609C" w:rsidRDefault="00F41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Charity sector (n=4) and commercial business (n=1)</w:t>
            </w:r>
          </w:p>
        </w:tc>
      </w:tr>
      <w:tr w:rsidR="00660CAC" w14:paraId="13733995" w14:textId="77777777" w:rsidTr="00490A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8" w:type="dxa"/>
          </w:tcPr>
          <w:p w14:paraId="567CB6B2" w14:textId="0B8AFE18" w:rsidR="005D609C" w:rsidRPr="00BA4C76" w:rsidRDefault="003F5872">
            <w:pPr>
              <w:rPr>
                <w:color w:val="FFFFFF" w:themeColor="background1"/>
                <w:lang w:val="en-US"/>
              </w:rPr>
            </w:pPr>
            <w:r w:rsidRPr="00BA4C76">
              <w:rPr>
                <w:color w:val="FFFFFF" w:themeColor="background1"/>
                <w:lang w:val="en-US"/>
              </w:rPr>
              <w:t>Kim (2018)</w:t>
            </w:r>
          </w:p>
        </w:tc>
        <w:tc>
          <w:tcPr>
            <w:tcW w:w="1689" w:type="dxa"/>
          </w:tcPr>
          <w:p w14:paraId="09799D2A" w14:textId="0D22C07E" w:rsidR="005D609C" w:rsidRDefault="003F58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UK</w:t>
            </w:r>
          </w:p>
        </w:tc>
        <w:tc>
          <w:tcPr>
            <w:tcW w:w="2003" w:type="dxa"/>
          </w:tcPr>
          <w:p w14:paraId="198F0736" w14:textId="37B5597B" w:rsidR="005D609C" w:rsidRDefault="00ED25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Working </w:t>
            </w:r>
            <w:proofErr w:type="gramStart"/>
            <w:r>
              <w:rPr>
                <w:lang w:val="en-US"/>
              </w:rPr>
              <w:t>age</w:t>
            </w:r>
            <w:proofErr w:type="gramEnd"/>
            <w:r>
              <w:rPr>
                <w:lang w:val="en-US"/>
              </w:rPr>
              <w:t xml:space="preserve"> people with </w:t>
            </w:r>
            <w:r w:rsidR="00A2572C">
              <w:rPr>
                <w:lang w:val="en-US"/>
              </w:rPr>
              <w:t>hearing</w:t>
            </w:r>
            <w:r>
              <w:rPr>
                <w:lang w:val="en-US"/>
              </w:rPr>
              <w:t xml:space="preserve"> loss</w:t>
            </w:r>
          </w:p>
        </w:tc>
        <w:tc>
          <w:tcPr>
            <w:tcW w:w="2423" w:type="dxa"/>
          </w:tcPr>
          <w:p w14:paraId="1F1469E0" w14:textId="5DEBC3D7" w:rsidR="005D609C" w:rsidRDefault="00ED25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N= </w:t>
            </w:r>
            <w:r w:rsidRPr="00ED257B">
              <w:rPr>
                <w:lang w:val="en-US"/>
              </w:rPr>
              <w:t>5,138 (n = 24,761 without hearing impairment and n = 377 with hearing impairment)</w:t>
            </w:r>
          </w:p>
        </w:tc>
        <w:tc>
          <w:tcPr>
            <w:tcW w:w="2365" w:type="dxa"/>
          </w:tcPr>
          <w:p w14:paraId="6D2E863F" w14:textId="375C0AFA" w:rsidR="005D609C" w:rsidRDefault="00ED25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Survey (Life Opportunities Survey)</w:t>
            </w:r>
          </w:p>
        </w:tc>
        <w:tc>
          <w:tcPr>
            <w:tcW w:w="2737" w:type="dxa"/>
          </w:tcPr>
          <w:p w14:paraId="2CE110DB" w14:textId="24A94580" w:rsidR="005D609C" w:rsidRDefault="001765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Relationship between hearing loss and economic well-being in the UK</w:t>
            </w:r>
          </w:p>
        </w:tc>
        <w:tc>
          <w:tcPr>
            <w:tcW w:w="1851" w:type="dxa"/>
          </w:tcPr>
          <w:p w14:paraId="51505FAC" w14:textId="7035BAB7" w:rsidR="005D609C" w:rsidRDefault="001765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Non-specific</w:t>
            </w:r>
          </w:p>
        </w:tc>
      </w:tr>
      <w:tr w:rsidR="00490AB2" w14:paraId="08E0210B" w14:textId="77777777" w:rsidTr="00490A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8" w:type="dxa"/>
          </w:tcPr>
          <w:p w14:paraId="2473D1EF" w14:textId="3A15ADA7" w:rsidR="00490AB2" w:rsidRPr="00BA4C76" w:rsidRDefault="00490AB2">
            <w:pPr>
              <w:rPr>
                <w:color w:val="FFFFFF" w:themeColor="background1"/>
                <w:lang w:val="en-US"/>
              </w:rPr>
            </w:pPr>
            <w:r>
              <w:rPr>
                <w:color w:val="FFFFFF" w:themeColor="background1"/>
                <w:lang w:val="en-US"/>
              </w:rPr>
              <w:t>Levitt (2024)</w:t>
            </w:r>
          </w:p>
        </w:tc>
        <w:tc>
          <w:tcPr>
            <w:tcW w:w="1689" w:type="dxa"/>
          </w:tcPr>
          <w:p w14:paraId="0A497D24" w14:textId="74CDA415" w:rsidR="00490AB2" w:rsidRDefault="00A257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UK and USA</w:t>
            </w:r>
          </w:p>
        </w:tc>
        <w:tc>
          <w:tcPr>
            <w:tcW w:w="2003" w:type="dxa"/>
          </w:tcPr>
          <w:p w14:paraId="40529436" w14:textId="622CB954" w:rsidR="00490AB2" w:rsidRDefault="004513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Disabled people working in academia</w:t>
            </w:r>
          </w:p>
        </w:tc>
        <w:tc>
          <w:tcPr>
            <w:tcW w:w="2423" w:type="dxa"/>
          </w:tcPr>
          <w:p w14:paraId="3B0CB60E" w14:textId="37DDC0C7" w:rsidR="00490AB2" w:rsidRDefault="00A151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N=73 of whom 3 were deaf or had hearing loss</w:t>
            </w:r>
          </w:p>
        </w:tc>
        <w:tc>
          <w:tcPr>
            <w:tcW w:w="2365" w:type="dxa"/>
          </w:tcPr>
          <w:p w14:paraId="71B11A23" w14:textId="5731CB93" w:rsidR="00490AB2" w:rsidRDefault="008154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Survey</w:t>
            </w:r>
          </w:p>
        </w:tc>
        <w:tc>
          <w:tcPr>
            <w:tcW w:w="2737" w:type="dxa"/>
          </w:tcPr>
          <w:p w14:paraId="3244B5DD" w14:textId="3D756808" w:rsidR="00490AB2" w:rsidRDefault="006E15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Experiences of disabled people working in academic institutions</w:t>
            </w:r>
          </w:p>
        </w:tc>
        <w:tc>
          <w:tcPr>
            <w:tcW w:w="1851" w:type="dxa"/>
          </w:tcPr>
          <w:p w14:paraId="1101B096" w14:textId="1C5A1F12" w:rsidR="00490AB2" w:rsidRDefault="006E15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Higher education</w:t>
            </w:r>
          </w:p>
        </w:tc>
      </w:tr>
      <w:tr w:rsidR="00660CAC" w14:paraId="784EA59F" w14:textId="77777777" w:rsidTr="00490A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8" w:type="dxa"/>
          </w:tcPr>
          <w:p w14:paraId="5AF6CB6D" w14:textId="5ACCAC73" w:rsidR="005D609C" w:rsidRPr="00BA4C76" w:rsidRDefault="00176504">
            <w:pPr>
              <w:rPr>
                <w:color w:val="FFFFFF" w:themeColor="background1"/>
                <w:lang w:val="en-US"/>
              </w:rPr>
            </w:pPr>
            <w:r w:rsidRPr="00BA4C76">
              <w:rPr>
                <w:color w:val="FFFFFF" w:themeColor="background1"/>
                <w:lang w:val="en-US"/>
              </w:rPr>
              <w:lastRenderedPageBreak/>
              <w:t>Lindsay (2022)</w:t>
            </w:r>
          </w:p>
        </w:tc>
        <w:tc>
          <w:tcPr>
            <w:tcW w:w="1689" w:type="dxa"/>
          </w:tcPr>
          <w:p w14:paraId="48E6E8E4" w14:textId="10F15B10" w:rsidR="005D609C" w:rsidRDefault="001765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International</w:t>
            </w:r>
          </w:p>
        </w:tc>
        <w:tc>
          <w:tcPr>
            <w:tcW w:w="2003" w:type="dxa"/>
          </w:tcPr>
          <w:p w14:paraId="5D8159EE" w14:textId="6789A350" w:rsidR="005D609C" w:rsidRDefault="001765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Disabled academics</w:t>
            </w:r>
          </w:p>
        </w:tc>
        <w:tc>
          <w:tcPr>
            <w:tcW w:w="2423" w:type="dxa"/>
          </w:tcPr>
          <w:p w14:paraId="4663D6E7" w14:textId="31338E18" w:rsidR="005D609C" w:rsidRDefault="001765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N=1996</w:t>
            </w:r>
          </w:p>
        </w:tc>
        <w:tc>
          <w:tcPr>
            <w:tcW w:w="2365" w:type="dxa"/>
          </w:tcPr>
          <w:p w14:paraId="7F3834C8" w14:textId="3FF6B43E" w:rsidR="005D609C" w:rsidRDefault="001765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Systematic review</w:t>
            </w:r>
          </w:p>
        </w:tc>
        <w:tc>
          <w:tcPr>
            <w:tcW w:w="2737" w:type="dxa"/>
          </w:tcPr>
          <w:p w14:paraId="2A4DC6D5" w14:textId="69BEDE88" w:rsidR="005D609C" w:rsidRDefault="00126C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Experiences and impacts of disability discrimination in the University sector</w:t>
            </w:r>
          </w:p>
        </w:tc>
        <w:tc>
          <w:tcPr>
            <w:tcW w:w="1851" w:type="dxa"/>
          </w:tcPr>
          <w:p w14:paraId="04D19BB2" w14:textId="43FF6274" w:rsidR="005D609C" w:rsidRDefault="00EF53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Higher education</w:t>
            </w:r>
          </w:p>
        </w:tc>
      </w:tr>
      <w:tr w:rsidR="00660CAC" w14:paraId="78E44786" w14:textId="77777777" w:rsidTr="00490A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8" w:type="dxa"/>
          </w:tcPr>
          <w:p w14:paraId="4B93CFD8" w14:textId="6B4FE81B" w:rsidR="005D609C" w:rsidRPr="00BA4C76" w:rsidRDefault="007F70E1">
            <w:pPr>
              <w:rPr>
                <w:color w:val="FFFFFF" w:themeColor="background1"/>
                <w:lang w:val="en-US"/>
              </w:rPr>
            </w:pPr>
            <w:r w:rsidRPr="00BA4C76">
              <w:rPr>
                <w:color w:val="FFFFFF" w:themeColor="background1"/>
                <w:lang w:val="en-US"/>
              </w:rPr>
              <w:t>Moody (2017)</w:t>
            </w:r>
          </w:p>
        </w:tc>
        <w:tc>
          <w:tcPr>
            <w:tcW w:w="1689" w:type="dxa"/>
          </w:tcPr>
          <w:p w14:paraId="00996F6F" w14:textId="14561E9A" w:rsidR="005D609C" w:rsidRDefault="000340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Belgium, Italy, Poland, Slovenia, Spain and the UK</w:t>
            </w:r>
          </w:p>
        </w:tc>
        <w:tc>
          <w:tcPr>
            <w:tcW w:w="2003" w:type="dxa"/>
          </w:tcPr>
          <w:p w14:paraId="1954A043" w14:textId="0D72EE0A" w:rsidR="005D609C" w:rsidRDefault="00AB62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Disabled employees</w:t>
            </w:r>
          </w:p>
        </w:tc>
        <w:tc>
          <w:tcPr>
            <w:tcW w:w="2423" w:type="dxa"/>
          </w:tcPr>
          <w:p w14:paraId="5E94E0E3" w14:textId="4F839991" w:rsidR="005D609C" w:rsidRDefault="005025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UK participants n=72</w:t>
            </w:r>
          </w:p>
        </w:tc>
        <w:tc>
          <w:tcPr>
            <w:tcW w:w="2365" w:type="dxa"/>
          </w:tcPr>
          <w:p w14:paraId="108452CD" w14:textId="058F7D2B" w:rsidR="005D609C" w:rsidRDefault="000C43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Online survey</w:t>
            </w:r>
          </w:p>
        </w:tc>
        <w:tc>
          <w:tcPr>
            <w:tcW w:w="2737" w:type="dxa"/>
          </w:tcPr>
          <w:p w14:paraId="3F6934AD" w14:textId="4EED56C7" w:rsidR="005D609C" w:rsidRDefault="000C43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Workplace adaptation</w:t>
            </w:r>
          </w:p>
        </w:tc>
        <w:tc>
          <w:tcPr>
            <w:tcW w:w="1851" w:type="dxa"/>
          </w:tcPr>
          <w:p w14:paraId="42169F26" w14:textId="37E639F3" w:rsidR="005D609C" w:rsidRDefault="000C43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Non-specific</w:t>
            </w:r>
          </w:p>
        </w:tc>
      </w:tr>
      <w:tr w:rsidR="00660CAC" w14:paraId="7F13C9E6" w14:textId="77777777" w:rsidTr="00490A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8" w:type="dxa"/>
          </w:tcPr>
          <w:p w14:paraId="7C360489" w14:textId="6CA02D7A" w:rsidR="005D609C" w:rsidRPr="00BA4C76" w:rsidRDefault="000C4371">
            <w:pPr>
              <w:rPr>
                <w:color w:val="FFFFFF" w:themeColor="background1"/>
                <w:lang w:val="en-US"/>
              </w:rPr>
            </w:pPr>
            <w:r w:rsidRPr="00BA4C76">
              <w:rPr>
                <w:color w:val="FFFFFF" w:themeColor="background1"/>
                <w:lang w:val="en-US"/>
              </w:rPr>
              <w:t>Mossman (2023)</w:t>
            </w:r>
          </w:p>
        </w:tc>
        <w:tc>
          <w:tcPr>
            <w:tcW w:w="1689" w:type="dxa"/>
          </w:tcPr>
          <w:p w14:paraId="3F5903FD" w14:textId="6BC1F577" w:rsidR="005D609C" w:rsidRDefault="000C43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International review</w:t>
            </w:r>
          </w:p>
        </w:tc>
        <w:tc>
          <w:tcPr>
            <w:tcW w:w="2003" w:type="dxa"/>
          </w:tcPr>
          <w:p w14:paraId="54FAE371" w14:textId="4992A097" w:rsidR="005D609C" w:rsidRDefault="000C43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Adults with hearing loss</w:t>
            </w:r>
          </w:p>
        </w:tc>
        <w:tc>
          <w:tcPr>
            <w:tcW w:w="2423" w:type="dxa"/>
          </w:tcPr>
          <w:p w14:paraId="37F43A6C" w14:textId="4FD47B3E" w:rsidR="005D609C" w:rsidRDefault="006F61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All included studies analyzed large population datasets </w:t>
            </w:r>
            <w:r w:rsidR="00607BC4">
              <w:rPr>
                <w:lang w:val="en-US"/>
              </w:rPr>
              <w:t>(n &gt; 1000) with one exception (n=441)</w:t>
            </w:r>
          </w:p>
        </w:tc>
        <w:tc>
          <w:tcPr>
            <w:tcW w:w="2365" w:type="dxa"/>
          </w:tcPr>
          <w:p w14:paraId="2F7208F1" w14:textId="451CEA9E" w:rsidR="005D609C" w:rsidRDefault="006F61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Systematic review. All included studies cross-sectional design</w:t>
            </w:r>
          </w:p>
        </w:tc>
        <w:tc>
          <w:tcPr>
            <w:tcW w:w="2737" w:type="dxa"/>
          </w:tcPr>
          <w:p w14:paraId="44CDD8DF" w14:textId="538A09AA" w:rsidR="005D609C" w:rsidRDefault="00607B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Association between adult-onset hearing loss and income and socioeconomic position</w:t>
            </w:r>
          </w:p>
        </w:tc>
        <w:tc>
          <w:tcPr>
            <w:tcW w:w="1851" w:type="dxa"/>
          </w:tcPr>
          <w:p w14:paraId="2805BC41" w14:textId="49EC3186" w:rsidR="005D609C" w:rsidRDefault="00607B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Non-specific</w:t>
            </w:r>
          </w:p>
        </w:tc>
      </w:tr>
      <w:tr w:rsidR="00F41173" w14:paraId="2AC38936" w14:textId="77777777" w:rsidTr="00490A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8" w:type="dxa"/>
          </w:tcPr>
          <w:p w14:paraId="2010101F" w14:textId="76F75238" w:rsidR="005D609C" w:rsidRPr="00BA4C76" w:rsidRDefault="00607BC4">
            <w:pPr>
              <w:rPr>
                <w:color w:val="FFFFFF" w:themeColor="background1"/>
                <w:lang w:val="en-US"/>
              </w:rPr>
            </w:pPr>
            <w:r w:rsidRPr="00BA4C76">
              <w:rPr>
                <w:color w:val="FFFFFF" w:themeColor="background1"/>
                <w:lang w:val="en-US"/>
              </w:rPr>
              <w:t>Napier (2022)</w:t>
            </w:r>
          </w:p>
        </w:tc>
        <w:tc>
          <w:tcPr>
            <w:tcW w:w="1689" w:type="dxa"/>
          </w:tcPr>
          <w:p w14:paraId="23474969" w14:textId="4CCEBEBA" w:rsidR="005D609C" w:rsidRDefault="00607B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UK</w:t>
            </w:r>
          </w:p>
        </w:tc>
        <w:tc>
          <w:tcPr>
            <w:tcW w:w="2003" w:type="dxa"/>
          </w:tcPr>
          <w:p w14:paraId="00D7F3F3" w14:textId="0542D186" w:rsidR="005D609C" w:rsidRDefault="00660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Deaf sign language users</w:t>
            </w:r>
          </w:p>
        </w:tc>
        <w:tc>
          <w:tcPr>
            <w:tcW w:w="2423" w:type="dxa"/>
          </w:tcPr>
          <w:p w14:paraId="77B66A98" w14:textId="2670B69E" w:rsidR="005D609C" w:rsidRDefault="00660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N=3</w:t>
            </w:r>
          </w:p>
        </w:tc>
        <w:tc>
          <w:tcPr>
            <w:tcW w:w="2365" w:type="dxa"/>
          </w:tcPr>
          <w:p w14:paraId="2C2447B3" w14:textId="126C868C" w:rsidR="005D609C" w:rsidRDefault="00660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Interviews</w:t>
            </w:r>
          </w:p>
        </w:tc>
        <w:tc>
          <w:tcPr>
            <w:tcW w:w="2737" w:type="dxa"/>
          </w:tcPr>
          <w:p w14:paraId="06DF746C" w14:textId="388E8960" w:rsidR="005D609C" w:rsidRDefault="00660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Experiences of being ‘known’ in the workplace through translation</w:t>
            </w:r>
          </w:p>
        </w:tc>
        <w:tc>
          <w:tcPr>
            <w:tcW w:w="1851" w:type="dxa"/>
          </w:tcPr>
          <w:p w14:paraId="45821745" w14:textId="741392C1" w:rsidR="005D609C" w:rsidRDefault="00660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Non-specific</w:t>
            </w:r>
          </w:p>
        </w:tc>
      </w:tr>
      <w:tr w:rsidR="00660CAC" w14:paraId="061BAD22" w14:textId="77777777" w:rsidTr="00490A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8" w:type="dxa"/>
          </w:tcPr>
          <w:p w14:paraId="37FDCE1F" w14:textId="732CF6A4" w:rsidR="00660CAC" w:rsidRPr="00BA4C76" w:rsidRDefault="00EF5342">
            <w:pPr>
              <w:rPr>
                <w:color w:val="FFFFFF" w:themeColor="background1"/>
                <w:lang w:val="en-US"/>
              </w:rPr>
            </w:pPr>
            <w:r w:rsidRPr="00BA4C76">
              <w:rPr>
                <w:color w:val="FFFFFF" w:themeColor="background1"/>
                <w:lang w:val="en-US"/>
              </w:rPr>
              <w:t>O’Brian (2019)</w:t>
            </w:r>
          </w:p>
        </w:tc>
        <w:tc>
          <w:tcPr>
            <w:tcW w:w="1689" w:type="dxa"/>
          </w:tcPr>
          <w:p w14:paraId="1ED94FEF" w14:textId="349CE244" w:rsidR="00660CAC" w:rsidRDefault="00EF53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UK</w:t>
            </w:r>
          </w:p>
        </w:tc>
        <w:tc>
          <w:tcPr>
            <w:tcW w:w="2003" w:type="dxa"/>
          </w:tcPr>
          <w:p w14:paraId="11DC410B" w14:textId="3F33BDA9" w:rsidR="00660CAC" w:rsidRDefault="00EF53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Deaf academics</w:t>
            </w:r>
          </w:p>
        </w:tc>
        <w:tc>
          <w:tcPr>
            <w:tcW w:w="2423" w:type="dxa"/>
          </w:tcPr>
          <w:p w14:paraId="49B805D5" w14:textId="13B972C8" w:rsidR="00660CAC" w:rsidRDefault="00EF53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N=5</w:t>
            </w:r>
          </w:p>
        </w:tc>
        <w:tc>
          <w:tcPr>
            <w:tcW w:w="2365" w:type="dxa"/>
          </w:tcPr>
          <w:p w14:paraId="33C4971E" w14:textId="21DD8F00" w:rsidR="00660CAC" w:rsidRDefault="00EF53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Walking interviews</w:t>
            </w:r>
          </w:p>
        </w:tc>
        <w:tc>
          <w:tcPr>
            <w:tcW w:w="2737" w:type="dxa"/>
          </w:tcPr>
          <w:p w14:paraId="17E63277" w14:textId="2DF9B162" w:rsidR="00660CAC" w:rsidRDefault="00EF53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Physical accessibility of universities for deaf academics</w:t>
            </w:r>
          </w:p>
        </w:tc>
        <w:tc>
          <w:tcPr>
            <w:tcW w:w="1851" w:type="dxa"/>
          </w:tcPr>
          <w:p w14:paraId="752ACD87" w14:textId="1CCDD0D0" w:rsidR="00660CAC" w:rsidRDefault="00EF53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Higher education</w:t>
            </w:r>
          </w:p>
        </w:tc>
      </w:tr>
      <w:tr w:rsidR="00660CAC" w14:paraId="048C6C7E" w14:textId="77777777" w:rsidTr="00490A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8" w:type="dxa"/>
          </w:tcPr>
          <w:p w14:paraId="0B8AA3FE" w14:textId="2656616E" w:rsidR="00660CAC" w:rsidRPr="00BA4C76" w:rsidRDefault="00EF5342">
            <w:pPr>
              <w:rPr>
                <w:color w:val="FFFFFF" w:themeColor="background1"/>
                <w:lang w:val="en-US"/>
              </w:rPr>
            </w:pPr>
            <w:r w:rsidRPr="00BA4C76">
              <w:rPr>
                <w:color w:val="FFFFFF" w:themeColor="background1"/>
                <w:lang w:val="en-US"/>
              </w:rPr>
              <w:t>Randle (2016)</w:t>
            </w:r>
          </w:p>
        </w:tc>
        <w:tc>
          <w:tcPr>
            <w:tcW w:w="1689" w:type="dxa"/>
          </w:tcPr>
          <w:p w14:paraId="60C1EEFC" w14:textId="0976E6F9" w:rsidR="00660CAC" w:rsidRDefault="00EF53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UK</w:t>
            </w:r>
          </w:p>
        </w:tc>
        <w:tc>
          <w:tcPr>
            <w:tcW w:w="2003" w:type="dxa"/>
          </w:tcPr>
          <w:p w14:paraId="0AFA1DBB" w14:textId="44A73A4C" w:rsidR="00660CAC" w:rsidRDefault="004F48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Participants with “</w:t>
            </w:r>
            <w:r w:rsidRPr="004F4808">
              <w:rPr>
                <w:lang w:val="en-US"/>
              </w:rPr>
              <w:t xml:space="preserve">'severe', generally visible, physical </w:t>
            </w:r>
            <w:r w:rsidRPr="004F4808">
              <w:rPr>
                <w:lang w:val="en-US"/>
              </w:rPr>
              <w:lastRenderedPageBreak/>
              <w:t>or sensory impairments</w:t>
            </w:r>
            <w:r>
              <w:rPr>
                <w:lang w:val="en-US"/>
              </w:rPr>
              <w:t>”</w:t>
            </w:r>
          </w:p>
        </w:tc>
        <w:tc>
          <w:tcPr>
            <w:tcW w:w="2423" w:type="dxa"/>
          </w:tcPr>
          <w:p w14:paraId="38533CCA" w14:textId="58AEF84B" w:rsidR="00660CAC" w:rsidRDefault="004F48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lastRenderedPageBreak/>
              <w:t>N=21</w:t>
            </w:r>
          </w:p>
        </w:tc>
        <w:tc>
          <w:tcPr>
            <w:tcW w:w="2365" w:type="dxa"/>
          </w:tcPr>
          <w:p w14:paraId="6C4FF183" w14:textId="08F8C222" w:rsidR="00660CAC" w:rsidRDefault="004F48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Interviews</w:t>
            </w:r>
          </w:p>
        </w:tc>
        <w:tc>
          <w:tcPr>
            <w:tcW w:w="2737" w:type="dxa"/>
          </w:tcPr>
          <w:p w14:paraId="51F13084" w14:textId="5C0E728F" w:rsidR="00660CAC" w:rsidRDefault="00DC1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Working practices in UK film and TV</w:t>
            </w:r>
          </w:p>
        </w:tc>
        <w:tc>
          <w:tcPr>
            <w:tcW w:w="1851" w:type="dxa"/>
          </w:tcPr>
          <w:p w14:paraId="2CDF1098" w14:textId="0D47F66C" w:rsidR="00660CAC" w:rsidRDefault="00DC1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Film and TV production</w:t>
            </w:r>
          </w:p>
        </w:tc>
      </w:tr>
      <w:tr w:rsidR="00660CAC" w14:paraId="1B28DE74" w14:textId="77777777" w:rsidTr="00490A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8" w:type="dxa"/>
          </w:tcPr>
          <w:p w14:paraId="76C68723" w14:textId="48A2D039" w:rsidR="00660CAC" w:rsidRPr="00BA4C76" w:rsidRDefault="00905530">
            <w:pPr>
              <w:rPr>
                <w:color w:val="FFFFFF" w:themeColor="background1"/>
                <w:lang w:val="en-US"/>
              </w:rPr>
            </w:pPr>
            <w:proofErr w:type="spellStart"/>
            <w:r w:rsidRPr="00BA4C76">
              <w:rPr>
                <w:color w:val="FFFFFF" w:themeColor="background1"/>
                <w:lang w:val="en-US"/>
              </w:rPr>
              <w:t>Roulstone</w:t>
            </w:r>
            <w:proofErr w:type="spellEnd"/>
            <w:r w:rsidRPr="00BA4C76">
              <w:rPr>
                <w:color w:val="FFFFFF" w:themeColor="background1"/>
                <w:lang w:val="en-US"/>
              </w:rPr>
              <w:t xml:space="preserve"> (2014)</w:t>
            </w:r>
          </w:p>
        </w:tc>
        <w:tc>
          <w:tcPr>
            <w:tcW w:w="1689" w:type="dxa"/>
          </w:tcPr>
          <w:p w14:paraId="393B3E74" w14:textId="2C30F274" w:rsidR="00660CAC" w:rsidRDefault="000778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International review</w:t>
            </w:r>
          </w:p>
        </w:tc>
        <w:tc>
          <w:tcPr>
            <w:tcW w:w="2003" w:type="dxa"/>
          </w:tcPr>
          <w:p w14:paraId="30D7C1FB" w14:textId="70AF1BFD" w:rsidR="00660CAC" w:rsidRDefault="000778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Disabled people</w:t>
            </w:r>
          </w:p>
        </w:tc>
        <w:tc>
          <w:tcPr>
            <w:tcW w:w="2423" w:type="dxa"/>
          </w:tcPr>
          <w:p w14:paraId="60398BDB" w14:textId="553A4BEC" w:rsidR="00660CAC" w:rsidRDefault="000778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N/A</w:t>
            </w:r>
          </w:p>
        </w:tc>
        <w:tc>
          <w:tcPr>
            <w:tcW w:w="2365" w:type="dxa"/>
          </w:tcPr>
          <w:p w14:paraId="1AB729F3" w14:textId="60D81804" w:rsidR="00660CAC" w:rsidRDefault="000778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Systematic review of experimental research studies</w:t>
            </w:r>
          </w:p>
        </w:tc>
        <w:tc>
          <w:tcPr>
            <w:tcW w:w="2737" w:type="dxa"/>
          </w:tcPr>
          <w:p w14:paraId="7FD11D80" w14:textId="1D461060" w:rsidR="00660CAC" w:rsidRDefault="000778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Discrimination in recruitment</w:t>
            </w:r>
          </w:p>
        </w:tc>
        <w:tc>
          <w:tcPr>
            <w:tcW w:w="1851" w:type="dxa"/>
          </w:tcPr>
          <w:p w14:paraId="1465A99E" w14:textId="08D32E75" w:rsidR="00660CAC" w:rsidRDefault="000778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Non-specific</w:t>
            </w:r>
          </w:p>
        </w:tc>
      </w:tr>
      <w:tr w:rsidR="00077846" w14:paraId="6E48DE7A" w14:textId="77777777" w:rsidTr="00490A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8" w:type="dxa"/>
          </w:tcPr>
          <w:p w14:paraId="6F5147AF" w14:textId="76F57243" w:rsidR="00077846" w:rsidRPr="00BA4C76" w:rsidRDefault="00077846">
            <w:pPr>
              <w:rPr>
                <w:color w:val="FFFFFF" w:themeColor="background1"/>
                <w:lang w:val="en-US"/>
              </w:rPr>
            </w:pPr>
            <w:r w:rsidRPr="00BA4C76">
              <w:rPr>
                <w:color w:val="FFFFFF" w:themeColor="background1"/>
                <w:lang w:val="en-US"/>
              </w:rPr>
              <w:t>William (2016)</w:t>
            </w:r>
          </w:p>
        </w:tc>
        <w:tc>
          <w:tcPr>
            <w:tcW w:w="1689" w:type="dxa"/>
          </w:tcPr>
          <w:p w14:paraId="1C37F99D" w14:textId="07726F1B" w:rsidR="00077846" w:rsidRDefault="000778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UK</w:t>
            </w:r>
          </w:p>
        </w:tc>
        <w:tc>
          <w:tcPr>
            <w:tcW w:w="2003" w:type="dxa"/>
          </w:tcPr>
          <w:p w14:paraId="2A6FCB63" w14:textId="5A39934E" w:rsidR="00077846" w:rsidRDefault="00FB5D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Disabled graduates</w:t>
            </w:r>
          </w:p>
        </w:tc>
        <w:tc>
          <w:tcPr>
            <w:tcW w:w="2423" w:type="dxa"/>
          </w:tcPr>
          <w:p w14:paraId="1DDA5628" w14:textId="68B0F5C6" w:rsidR="00077846" w:rsidRDefault="00FB5D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N=31. Includes people with sensory impairments (n=11)</w:t>
            </w:r>
          </w:p>
        </w:tc>
        <w:tc>
          <w:tcPr>
            <w:tcW w:w="2365" w:type="dxa"/>
          </w:tcPr>
          <w:p w14:paraId="5C27F10E" w14:textId="230E7189" w:rsidR="00077846" w:rsidRDefault="006B79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Semi-structured interviews</w:t>
            </w:r>
          </w:p>
        </w:tc>
        <w:tc>
          <w:tcPr>
            <w:tcW w:w="2737" w:type="dxa"/>
          </w:tcPr>
          <w:p w14:paraId="03578C98" w14:textId="39B0CE29" w:rsidR="00077846" w:rsidRDefault="005D2B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Implementation gap </w:t>
            </w:r>
            <w:r w:rsidR="006D21D0">
              <w:rPr>
                <w:lang w:val="en-US"/>
              </w:rPr>
              <w:t>relating to equality legislation</w:t>
            </w:r>
          </w:p>
        </w:tc>
        <w:tc>
          <w:tcPr>
            <w:tcW w:w="1851" w:type="dxa"/>
          </w:tcPr>
          <w:p w14:paraId="50B942EA" w14:textId="376AAC82" w:rsidR="00077846" w:rsidRDefault="006D21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Non-specific</w:t>
            </w:r>
          </w:p>
        </w:tc>
      </w:tr>
      <w:tr w:rsidR="006D21D0" w14:paraId="20CE859F" w14:textId="77777777" w:rsidTr="00490A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8" w:type="dxa"/>
          </w:tcPr>
          <w:p w14:paraId="4E7DDA99" w14:textId="587D7329" w:rsidR="006D21D0" w:rsidRPr="00BA4C76" w:rsidRDefault="006D21D0">
            <w:pPr>
              <w:rPr>
                <w:color w:val="FFFFFF" w:themeColor="background1"/>
                <w:lang w:val="en-US"/>
              </w:rPr>
            </w:pPr>
            <w:r w:rsidRPr="00BA4C76">
              <w:rPr>
                <w:color w:val="FFFFFF" w:themeColor="background1"/>
                <w:lang w:val="en-US"/>
              </w:rPr>
              <w:t>Young (2019)</w:t>
            </w:r>
          </w:p>
        </w:tc>
        <w:tc>
          <w:tcPr>
            <w:tcW w:w="1689" w:type="dxa"/>
          </w:tcPr>
          <w:p w14:paraId="4D3809D4" w14:textId="2915445E" w:rsidR="006D21D0" w:rsidRDefault="006D21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UK</w:t>
            </w:r>
          </w:p>
        </w:tc>
        <w:tc>
          <w:tcPr>
            <w:tcW w:w="2003" w:type="dxa"/>
          </w:tcPr>
          <w:p w14:paraId="79DDF995" w14:textId="51605167" w:rsidR="006D21D0" w:rsidRDefault="00912C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People who work with deaf sign language users</w:t>
            </w:r>
          </w:p>
        </w:tc>
        <w:tc>
          <w:tcPr>
            <w:tcW w:w="2423" w:type="dxa"/>
          </w:tcPr>
          <w:p w14:paraId="53BCB4BA" w14:textId="2386C0F9" w:rsidR="006D21D0" w:rsidRDefault="00912C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N=8 </w:t>
            </w:r>
          </w:p>
        </w:tc>
        <w:tc>
          <w:tcPr>
            <w:tcW w:w="2365" w:type="dxa"/>
          </w:tcPr>
          <w:p w14:paraId="096E171E" w14:textId="0C992DA0" w:rsidR="006D21D0" w:rsidRDefault="00A25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Semi-structured interviews</w:t>
            </w:r>
          </w:p>
        </w:tc>
        <w:tc>
          <w:tcPr>
            <w:tcW w:w="2737" w:type="dxa"/>
          </w:tcPr>
          <w:p w14:paraId="5F79A1AE" w14:textId="4FF0588E" w:rsidR="006D21D0" w:rsidRDefault="00A25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Hearing colleagues’ experiences of working with deaf colleagues and interpreters.</w:t>
            </w:r>
          </w:p>
        </w:tc>
        <w:tc>
          <w:tcPr>
            <w:tcW w:w="1851" w:type="dxa"/>
          </w:tcPr>
          <w:p w14:paraId="583C6A80" w14:textId="73453258" w:rsidR="006D21D0" w:rsidRDefault="00912C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Single organization in the UK, sector not specified</w:t>
            </w:r>
          </w:p>
        </w:tc>
      </w:tr>
      <w:tr w:rsidR="00371606" w14:paraId="1F2EAA81" w14:textId="77777777" w:rsidTr="00490A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8" w:type="dxa"/>
          </w:tcPr>
          <w:p w14:paraId="3ABE67BD" w14:textId="75055000" w:rsidR="00371606" w:rsidRPr="00BA4C76" w:rsidRDefault="00371606">
            <w:pPr>
              <w:rPr>
                <w:color w:val="FFFFFF" w:themeColor="background1"/>
                <w:lang w:val="en-US"/>
              </w:rPr>
            </w:pPr>
            <w:proofErr w:type="spellStart"/>
            <w:r w:rsidRPr="00BA4C76">
              <w:rPr>
                <w:color w:val="FFFFFF" w:themeColor="background1"/>
                <w:lang w:val="en-US"/>
              </w:rPr>
              <w:t>Zuriekat</w:t>
            </w:r>
            <w:proofErr w:type="spellEnd"/>
            <w:r w:rsidRPr="00BA4C76">
              <w:rPr>
                <w:color w:val="FFFFFF" w:themeColor="background1"/>
                <w:lang w:val="en-US"/>
              </w:rPr>
              <w:t xml:space="preserve"> (2022)</w:t>
            </w:r>
          </w:p>
        </w:tc>
        <w:tc>
          <w:tcPr>
            <w:tcW w:w="1689" w:type="dxa"/>
          </w:tcPr>
          <w:p w14:paraId="359E836B" w14:textId="5309D24E" w:rsidR="00371606" w:rsidRDefault="00FA77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UK</w:t>
            </w:r>
          </w:p>
        </w:tc>
        <w:tc>
          <w:tcPr>
            <w:tcW w:w="2003" w:type="dxa"/>
          </w:tcPr>
          <w:p w14:paraId="1D247DD5" w14:textId="1654AD4F" w:rsidR="00371606" w:rsidRDefault="00FA77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Audiologists</w:t>
            </w:r>
          </w:p>
        </w:tc>
        <w:tc>
          <w:tcPr>
            <w:tcW w:w="2423" w:type="dxa"/>
          </w:tcPr>
          <w:p w14:paraId="1BFC25AE" w14:textId="78A9FFC6" w:rsidR="00371606" w:rsidRDefault="00FA77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N=11</w:t>
            </w:r>
          </w:p>
        </w:tc>
        <w:tc>
          <w:tcPr>
            <w:tcW w:w="2365" w:type="dxa"/>
          </w:tcPr>
          <w:p w14:paraId="333E3AC3" w14:textId="654E1B71" w:rsidR="00371606" w:rsidRDefault="00FA77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Semi-structured interviews</w:t>
            </w:r>
          </w:p>
        </w:tc>
        <w:tc>
          <w:tcPr>
            <w:tcW w:w="2737" w:type="dxa"/>
          </w:tcPr>
          <w:p w14:paraId="7561074E" w14:textId="71FC6176" w:rsidR="00371606" w:rsidRDefault="00FA77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Audiologists’ perspective of supporting workers with hearing loss</w:t>
            </w:r>
          </w:p>
        </w:tc>
        <w:tc>
          <w:tcPr>
            <w:tcW w:w="1851" w:type="dxa"/>
          </w:tcPr>
          <w:p w14:paraId="26622B95" w14:textId="7A1CBA48" w:rsidR="00371606" w:rsidRDefault="00FA77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Non-specific</w:t>
            </w:r>
          </w:p>
        </w:tc>
      </w:tr>
      <w:tr w:rsidR="00371606" w14:paraId="380CF7B6" w14:textId="77777777" w:rsidTr="00490A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8" w:type="dxa"/>
          </w:tcPr>
          <w:p w14:paraId="3EDF2A71" w14:textId="620FC211" w:rsidR="00371606" w:rsidRPr="00BA4C76" w:rsidRDefault="00371606">
            <w:pPr>
              <w:rPr>
                <w:color w:val="FFFFFF" w:themeColor="background1"/>
                <w:lang w:val="en-US"/>
              </w:rPr>
            </w:pPr>
            <w:proofErr w:type="spellStart"/>
            <w:r w:rsidRPr="00BA4C76">
              <w:rPr>
                <w:color w:val="FFFFFF" w:themeColor="background1"/>
                <w:lang w:val="en-US"/>
              </w:rPr>
              <w:t>Zuriekat</w:t>
            </w:r>
            <w:proofErr w:type="spellEnd"/>
            <w:r w:rsidRPr="00BA4C76">
              <w:rPr>
                <w:color w:val="FFFFFF" w:themeColor="background1"/>
                <w:lang w:val="en-US"/>
              </w:rPr>
              <w:t xml:space="preserve"> (2024)</w:t>
            </w:r>
          </w:p>
        </w:tc>
        <w:tc>
          <w:tcPr>
            <w:tcW w:w="1689" w:type="dxa"/>
          </w:tcPr>
          <w:p w14:paraId="126C1A07" w14:textId="3AC616AA" w:rsidR="00371606" w:rsidRDefault="00FA77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UK</w:t>
            </w:r>
          </w:p>
        </w:tc>
        <w:tc>
          <w:tcPr>
            <w:tcW w:w="2003" w:type="dxa"/>
          </w:tcPr>
          <w:p w14:paraId="582F4460" w14:textId="347B19BE" w:rsidR="00371606" w:rsidRDefault="00FA77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Working people with hearing loss</w:t>
            </w:r>
          </w:p>
        </w:tc>
        <w:tc>
          <w:tcPr>
            <w:tcW w:w="2423" w:type="dxa"/>
          </w:tcPr>
          <w:p w14:paraId="285EFBCE" w14:textId="0AC517AD" w:rsidR="00371606" w:rsidRDefault="00FA77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N=24</w:t>
            </w:r>
          </w:p>
        </w:tc>
        <w:tc>
          <w:tcPr>
            <w:tcW w:w="2365" w:type="dxa"/>
          </w:tcPr>
          <w:p w14:paraId="5EEEDB03" w14:textId="5D7E548C" w:rsidR="00371606" w:rsidRDefault="00FA77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Semi-structured interviews</w:t>
            </w:r>
          </w:p>
        </w:tc>
        <w:tc>
          <w:tcPr>
            <w:tcW w:w="2737" w:type="dxa"/>
          </w:tcPr>
          <w:p w14:paraId="0C54DF61" w14:textId="6C74D695" w:rsidR="00371606" w:rsidRDefault="00A960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Experiences and views of people receiving audiological rehabilitation</w:t>
            </w:r>
          </w:p>
        </w:tc>
        <w:tc>
          <w:tcPr>
            <w:tcW w:w="1851" w:type="dxa"/>
          </w:tcPr>
          <w:p w14:paraId="2F0A452F" w14:textId="2D82460E" w:rsidR="00371606" w:rsidRDefault="00A960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Non-specific</w:t>
            </w:r>
          </w:p>
        </w:tc>
      </w:tr>
    </w:tbl>
    <w:p w14:paraId="46698FEF" w14:textId="77777777" w:rsidR="00FC2A9D" w:rsidRDefault="00FC2A9D">
      <w:pPr>
        <w:rPr>
          <w:lang w:val="en-US"/>
        </w:rPr>
      </w:pPr>
    </w:p>
    <w:p w14:paraId="39E45B82" w14:textId="126527B5" w:rsidR="0090497B" w:rsidRDefault="0090497B" w:rsidP="0090497B">
      <w:pPr>
        <w:pStyle w:val="Heading1"/>
        <w:rPr>
          <w:lang w:val="en-US"/>
        </w:rPr>
      </w:pPr>
      <w:r>
        <w:rPr>
          <w:lang w:val="en-US"/>
        </w:rPr>
        <w:t>Grey literature</w:t>
      </w:r>
    </w:p>
    <w:tbl>
      <w:tblPr>
        <w:tblStyle w:val="GridTable5Dark-Accent6"/>
        <w:tblW w:w="14596" w:type="dxa"/>
        <w:tblLook w:val="04A0" w:firstRow="1" w:lastRow="0" w:firstColumn="1" w:lastColumn="0" w:noHBand="0" w:noVBand="1"/>
      </w:tblPr>
      <w:tblGrid>
        <w:gridCol w:w="1537"/>
        <w:gridCol w:w="1826"/>
        <w:gridCol w:w="1970"/>
        <w:gridCol w:w="2384"/>
        <w:gridCol w:w="2390"/>
        <w:gridCol w:w="2667"/>
        <w:gridCol w:w="1822"/>
      </w:tblGrid>
      <w:tr w:rsidR="00476302" w14:paraId="151A61C6" w14:textId="77777777" w:rsidTr="00C44A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</w:tcPr>
          <w:p w14:paraId="368DF08B" w14:textId="77777777" w:rsidR="00476302" w:rsidRPr="002415C3" w:rsidRDefault="00476302" w:rsidP="00A652C1">
            <w:pPr>
              <w:rPr>
                <w:color w:val="FFFFFF" w:themeColor="background1"/>
                <w:lang w:val="en-US"/>
              </w:rPr>
            </w:pPr>
            <w:r w:rsidRPr="002415C3">
              <w:rPr>
                <w:color w:val="FFFFFF" w:themeColor="background1"/>
              </w:rPr>
              <w:t>Study</w:t>
            </w:r>
          </w:p>
        </w:tc>
        <w:tc>
          <w:tcPr>
            <w:tcW w:w="1838" w:type="dxa"/>
          </w:tcPr>
          <w:p w14:paraId="7E51E839" w14:textId="77777777" w:rsidR="00476302" w:rsidRPr="002415C3" w:rsidRDefault="00476302" w:rsidP="00A652C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lang w:val="en-US"/>
              </w:rPr>
            </w:pPr>
            <w:r w:rsidRPr="002415C3">
              <w:rPr>
                <w:color w:val="FFFFFF" w:themeColor="background1"/>
              </w:rPr>
              <w:t>Location</w:t>
            </w:r>
          </w:p>
        </w:tc>
        <w:tc>
          <w:tcPr>
            <w:tcW w:w="1980" w:type="dxa"/>
          </w:tcPr>
          <w:p w14:paraId="2746C9D8" w14:textId="77777777" w:rsidR="00476302" w:rsidRPr="002415C3" w:rsidRDefault="00476302" w:rsidP="00A652C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lang w:val="en-US"/>
              </w:rPr>
            </w:pPr>
            <w:r w:rsidRPr="002415C3">
              <w:rPr>
                <w:color w:val="FFFFFF" w:themeColor="background1"/>
              </w:rPr>
              <w:t>Population</w:t>
            </w:r>
          </w:p>
        </w:tc>
        <w:tc>
          <w:tcPr>
            <w:tcW w:w="2402" w:type="dxa"/>
          </w:tcPr>
          <w:p w14:paraId="61BA361D" w14:textId="77777777" w:rsidR="00476302" w:rsidRPr="002415C3" w:rsidRDefault="00476302" w:rsidP="00A652C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lang w:val="en-US"/>
              </w:rPr>
            </w:pPr>
            <w:r w:rsidRPr="002415C3">
              <w:rPr>
                <w:color w:val="FFFFFF" w:themeColor="background1"/>
              </w:rPr>
              <w:t>Sample</w:t>
            </w:r>
          </w:p>
        </w:tc>
        <w:tc>
          <w:tcPr>
            <w:tcW w:w="2403" w:type="dxa"/>
          </w:tcPr>
          <w:p w14:paraId="3FBADDC9" w14:textId="77777777" w:rsidR="00476302" w:rsidRPr="002415C3" w:rsidRDefault="00476302" w:rsidP="00A652C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lang w:val="en-US"/>
              </w:rPr>
            </w:pPr>
            <w:r w:rsidRPr="002415C3">
              <w:rPr>
                <w:color w:val="FFFFFF" w:themeColor="background1"/>
              </w:rPr>
              <w:t>Method</w:t>
            </w:r>
          </w:p>
        </w:tc>
        <w:tc>
          <w:tcPr>
            <w:tcW w:w="2685" w:type="dxa"/>
          </w:tcPr>
          <w:p w14:paraId="7EDB4D65" w14:textId="77777777" w:rsidR="00476302" w:rsidRPr="002415C3" w:rsidRDefault="00476302" w:rsidP="00A652C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lang w:val="en-US"/>
              </w:rPr>
            </w:pPr>
            <w:r w:rsidRPr="002415C3">
              <w:rPr>
                <w:color w:val="FFFFFF" w:themeColor="background1"/>
              </w:rPr>
              <w:t>Topic</w:t>
            </w:r>
          </w:p>
        </w:tc>
        <w:tc>
          <w:tcPr>
            <w:tcW w:w="1836" w:type="dxa"/>
          </w:tcPr>
          <w:p w14:paraId="3E3512AE" w14:textId="77777777" w:rsidR="00476302" w:rsidRPr="002415C3" w:rsidRDefault="00476302" w:rsidP="00A652C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lang w:val="en-US"/>
              </w:rPr>
            </w:pPr>
            <w:r w:rsidRPr="002415C3">
              <w:rPr>
                <w:color w:val="FFFFFF" w:themeColor="background1"/>
              </w:rPr>
              <w:t>Sector</w:t>
            </w:r>
          </w:p>
        </w:tc>
      </w:tr>
      <w:tr w:rsidR="00476302" w14:paraId="7AE4FD37" w14:textId="77777777" w:rsidTr="00C44A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</w:tcPr>
          <w:p w14:paraId="3025A420" w14:textId="77777777" w:rsidR="00476302" w:rsidRPr="002415C3" w:rsidRDefault="00476302" w:rsidP="0090497B">
            <w:pPr>
              <w:rPr>
                <w:color w:val="FFFFFF" w:themeColor="background1"/>
                <w:lang w:val="en-US"/>
              </w:rPr>
            </w:pPr>
            <w:r w:rsidRPr="002415C3">
              <w:rPr>
                <w:color w:val="FFFFFF" w:themeColor="background1"/>
                <w:lang w:val="en-US"/>
              </w:rPr>
              <w:lastRenderedPageBreak/>
              <w:t>Action on Hearing Loss (now RNID) (2014)</w:t>
            </w:r>
          </w:p>
        </w:tc>
        <w:tc>
          <w:tcPr>
            <w:tcW w:w="1838" w:type="dxa"/>
          </w:tcPr>
          <w:p w14:paraId="2F162622" w14:textId="77777777" w:rsidR="00476302" w:rsidRDefault="00476302" w:rsidP="00904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UK</w:t>
            </w:r>
          </w:p>
        </w:tc>
        <w:tc>
          <w:tcPr>
            <w:tcW w:w="1980" w:type="dxa"/>
          </w:tcPr>
          <w:p w14:paraId="7FC1BD44" w14:textId="77777777" w:rsidR="00476302" w:rsidRDefault="00476302" w:rsidP="00904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Deaf people and people with hearing loss</w:t>
            </w:r>
          </w:p>
        </w:tc>
        <w:tc>
          <w:tcPr>
            <w:tcW w:w="2402" w:type="dxa"/>
          </w:tcPr>
          <w:p w14:paraId="4686CE84" w14:textId="77777777" w:rsidR="00476302" w:rsidRDefault="00476302" w:rsidP="00904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Not reported</w:t>
            </w:r>
          </w:p>
        </w:tc>
        <w:tc>
          <w:tcPr>
            <w:tcW w:w="2403" w:type="dxa"/>
          </w:tcPr>
          <w:p w14:paraId="3CAD7EB0" w14:textId="77777777" w:rsidR="00476302" w:rsidRDefault="00476302" w:rsidP="00904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Written evidence </w:t>
            </w:r>
          </w:p>
        </w:tc>
        <w:tc>
          <w:tcPr>
            <w:tcW w:w="2685" w:type="dxa"/>
          </w:tcPr>
          <w:p w14:paraId="66E1EC85" w14:textId="77777777" w:rsidR="00476302" w:rsidRDefault="00476302" w:rsidP="00904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Access to Work</w:t>
            </w:r>
          </w:p>
        </w:tc>
        <w:tc>
          <w:tcPr>
            <w:tcW w:w="1836" w:type="dxa"/>
          </w:tcPr>
          <w:p w14:paraId="043B8835" w14:textId="77777777" w:rsidR="00476302" w:rsidRDefault="00476302" w:rsidP="00904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Non-specific</w:t>
            </w:r>
          </w:p>
        </w:tc>
      </w:tr>
      <w:tr w:rsidR="00476302" w14:paraId="54D25DE7" w14:textId="77777777" w:rsidTr="00C44A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</w:tcPr>
          <w:p w14:paraId="3DD32E60" w14:textId="77777777" w:rsidR="00476302" w:rsidRPr="002415C3" w:rsidRDefault="00476302" w:rsidP="0090497B">
            <w:pPr>
              <w:rPr>
                <w:color w:val="FFFFFF" w:themeColor="background1"/>
                <w:lang w:val="en-US"/>
              </w:rPr>
            </w:pPr>
            <w:r w:rsidRPr="002415C3">
              <w:rPr>
                <w:color w:val="FFFFFF" w:themeColor="background1"/>
                <w:lang w:val="en-US"/>
              </w:rPr>
              <w:t>Barnes (2017)</w:t>
            </w:r>
          </w:p>
        </w:tc>
        <w:tc>
          <w:tcPr>
            <w:tcW w:w="1838" w:type="dxa"/>
          </w:tcPr>
          <w:p w14:paraId="69A6FB67" w14:textId="77777777" w:rsidR="00476302" w:rsidRDefault="00476302" w:rsidP="00904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UK</w:t>
            </w:r>
          </w:p>
        </w:tc>
        <w:tc>
          <w:tcPr>
            <w:tcW w:w="1980" w:type="dxa"/>
          </w:tcPr>
          <w:p w14:paraId="46079927" w14:textId="77777777" w:rsidR="00476302" w:rsidRDefault="00476302" w:rsidP="00904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Deaf graduates who graduated between 2009 and 2012</w:t>
            </w:r>
          </w:p>
        </w:tc>
        <w:tc>
          <w:tcPr>
            <w:tcW w:w="2402" w:type="dxa"/>
          </w:tcPr>
          <w:p w14:paraId="2C8B34E0" w14:textId="77777777" w:rsidR="00476302" w:rsidRDefault="00476302" w:rsidP="00904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N=8</w:t>
            </w:r>
          </w:p>
        </w:tc>
        <w:tc>
          <w:tcPr>
            <w:tcW w:w="2403" w:type="dxa"/>
          </w:tcPr>
          <w:p w14:paraId="737848B1" w14:textId="77777777" w:rsidR="00476302" w:rsidRDefault="00476302" w:rsidP="00904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Interviews</w:t>
            </w:r>
          </w:p>
        </w:tc>
        <w:tc>
          <w:tcPr>
            <w:tcW w:w="2685" w:type="dxa"/>
          </w:tcPr>
          <w:p w14:paraId="6889ADE7" w14:textId="77777777" w:rsidR="00476302" w:rsidRDefault="00476302" w:rsidP="00904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Graduate outcomes for deaf students</w:t>
            </w:r>
          </w:p>
        </w:tc>
        <w:tc>
          <w:tcPr>
            <w:tcW w:w="1836" w:type="dxa"/>
          </w:tcPr>
          <w:p w14:paraId="04E15DA6" w14:textId="77777777" w:rsidR="00476302" w:rsidRDefault="00476302" w:rsidP="00904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Non-specific</w:t>
            </w:r>
          </w:p>
        </w:tc>
      </w:tr>
      <w:tr w:rsidR="00476302" w14:paraId="2FBF67F6" w14:textId="77777777" w:rsidTr="00C44A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</w:tcPr>
          <w:p w14:paraId="25695464" w14:textId="77777777" w:rsidR="00476302" w:rsidRPr="002415C3" w:rsidRDefault="00476302" w:rsidP="0090497B">
            <w:pPr>
              <w:rPr>
                <w:color w:val="FFFFFF" w:themeColor="background1"/>
                <w:lang w:val="en-US"/>
              </w:rPr>
            </w:pPr>
            <w:r w:rsidRPr="002415C3">
              <w:rPr>
                <w:color w:val="FFFFFF" w:themeColor="background1"/>
                <w:lang w:val="en-US"/>
              </w:rPr>
              <w:t>Business disability Forum (2023)</w:t>
            </w:r>
          </w:p>
        </w:tc>
        <w:tc>
          <w:tcPr>
            <w:tcW w:w="1838" w:type="dxa"/>
          </w:tcPr>
          <w:p w14:paraId="54D74244" w14:textId="77777777" w:rsidR="00476302" w:rsidRDefault="00476302" w:rsidP="00904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UK</w:t>
            </w:r>
          </w:p>
        </w:tc>
        <w:tc>
          <w:tcPr>
            <w:tcW w:w="1980" w:type="dxa"/>
          </w:tcPr>
          <w:p w14:paraId="6115FE8C" w14:textId="77777777" w:rsidR="00476302" w:rsidRDefault="00476302" w:rsidP="00904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Disabled employees, and managers</w:t>
            </w:r>
          </w:p>
        </w:tc>
        <w:tc>
          <w:tcPr>
            <w:tcW w:w="2402" w:type="dxa"/>
          </w:tcPr>
          <w:p w14:paraId="23D32484" w14:textId="77777777" w:rsidR="00476302" w:rsidRDefault="00476302" w:rsidP="00904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Employees with disabilities (n=1480) </w:t>
            </w:r>
          </w:p>
          <w:p w14:paraId="762CA5C1" w14:textId="77777777" w:rsidR="00476302" w:rsidRDefault="00476302" w:rsidP="00904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Managers (n=396)</w:t>
            </w:r>
          </w:p>
        </w:tc>
        <w:tc>
          <w:tcPr>
            <w:tcW w:w="2403" w:type="dxa"/>
          </w:tcPr>
          <w:p w14:paraId="29DFDA18" w14:textId="77777777" w:rsidR="00476302" w:rsidRDefault="00476302" w:rsidP="00904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Survey (Great Big Workplace Adjustments Survey)</w:t>
            </w:r>
          </w:p>
        </w:tc>
        <w:tc>
          <w:tcPr>
            <w:tcW w:w="2685" w:type="dxa"/>
          </w:tcPr>
          <w:p w14:paraId="0BBEA3AA" w14:textId="77777777" w:rsidR="00476302" w:rsidRDefault="00476302" w:rsidP="00904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Intersectional experiences and characteristics of employees who are disabled or have a long-term condition</w:t>
            </w:r>
          </w:p>
        </w:tc>
        <w:tc>
          <w:tcPr>
            <w:tcW w:w="1836" w:type="dxa"/>
          </w:tcPr>
          <w:p w14:paraId="2B99552D" w14:textId="77777777" w:rsidR="00476302" w:rsidRDefault="00476302" w:rsidP="00904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Non-specific</w:t>
            </w:r>
          </w:p>
          <w:p w14:paraId="34655D77" w14:textId="77777777" w:rsidR="00476302" w:rsidRDefault="00476302" w:rsidP="00904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476302" w14:paraId="3EB4A2B5" w14:textId="77777777" w:rsidTr="00C44A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</w:tcPr>
          <w:p w14:paraId="5D041804" w14:textId="77777777" w:rsidR="00476302" w:rsidRPr="002415C3" w:rsidRDefault="00476302" w:rsidP="0090497B">
            <w:pPr>
              <w:rPr>
                <w:color w:val="FFFFFF" w:themeColor="background1"/>
                <w:lang w:val="en-US"/>
              </w:rPr>
            </w:pPr>
            <w:r w:rsidRPr="002415C3">
              <w:rPr>
                <w:color w:val="FFFFFF" w:themeColor="background1"/>
                <w:lang w:val="en-US"/>
              </w:rPr>
              <w:t>Business Disability Forum (2023)</w:t>
            </w:r>
          </w:p>
        </w:tc>
        <w:tc>
          <w:tcPr>
            <w:tcW w:w="1838" w:type="dxa"/>
          </w:tcPr>
          <w:p w14:paraId="011A2E85" w14:textId="77777777" w:rsidR="00476302" w:rsidRDefault="00476302" w:rsidP="00904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UK</w:t>
            </w:r>
          </w:p>
        </w:tc>
        <w:tc>
          <w:tcPr>
            <w:tcW w:w="1980" w:type="dxa"/>
          </w:tcPr>
          <w:p w14:paraId="6477485B" w14:textId="77777777" w:rsidR="00476302" w:rsidRDefault="00476302" w:rsidP="00904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Disabled employees, and managers </w:t>
            </w:r>
          </w:p>
        </w:tc>
        <w:tc>
          <w:tcPr>
            <w:tcW w:w="2402" w:type="dxa"/>
          </w:tcPr>
          <w:p w14:paraId="4F1FB30F" w14:textId="77777777" w:rsidR="00476302" w:rsidRDefault="00476302" w:rsidP="008917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Employees with disabilities (n=1480) </w:t>
            </w:r>
          </w:p>
          <w:p w14:paraId="0E253040" w14:textId="77777777" w:rsidR="00476302" w:rsidRDefault="00476302" w:rsidP="008917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Managers (n=396)</w:t>
            </w:r>
          </w:p>
        </w:tc>
        <w:tc>
          <w:tcPr>
            <w:tcW w:w="2403" w:type="dxa"/>
          </w:tcPr>
          <w:p w14:paraId="43B8CD02" w14:textId="77777777" w:rsidR="00476302" w:rsidRDefault="00476302" w:rsidP="00904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Survey (Great Big Workplace Adjustments Survey)</w:t>
            </w:r>
          </w:p>
        </w:tc>
        <w:tc>
          <w:tcPr>
            <w:tcW w:w="2685" w:type="dxa"/>
          </w:tcPr>
          <w:p w14:paraId="239DA3B0" w14:textId="77777777" w:rsidR="00476302" w:rsidRDefault="00476302" w:rsidP="00904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B30BC1">
              <w:rPr>
                <w:lang w:val="en-US"/>
              </w:rPr>
              <w:t>Disabled people's experiences of workplace adjustments and their inclusion in the workplace</w:t>
            </w:r>
          </w:p>
        </w:tc>
        <w:tc>
          <w:tcPr>
            <w:tcW w:w="1836" w:type="dxa"/>
          </w:tcPr>
          <w:p w14:paraId="719D683B" w14:textId="77777777" w:rsidR="00476302" w:rsidRDefault="00476302" w:rsidP="00904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Non-specific</w:t>
            </w:r>
          </w:p>
        </w:tc>
      </w:tr>
      <w:tr w:rsidR="00476302" w14:paraId="67E07FA5" w14:textId="77777777" w:rsidTr="00C44A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</w:tcPr>
          <w:p w14:paraId="32D2DC96" w14:textId="77777777" w:rsidR="00476302" w:rsidRPr="002415C3" w:rsidRDefault="00476302" w:rsidP="0090497B">
            <w:pPr>
              <w:rPr>
                <w:color w:val="FFFFFF" w:themeColor="background1"/>
                <w:lang w:val="en-US"/>
              </w:rPr>
            </w:pPr>
            <w:r w:rsidRPr="002415C3">
              <w:rPr>
                <w:color w:val="FFFFFF" w:themeColor="background1"/>
                <w:lang w:val="en-US"/>
              </w:rPr>
              <w:t>Business Disability Forum (2025)</w:t>
            </w:r>
          </w:p>
        </w:tc>
        <w:tc>
          <w:tcPr>
            <w:tcW w:w="1838" w:type="dxa"/>
          </w:tcPr>
          <w:p w14:paraId="5E65305F" w14:textId="77777777" w:rsidR="00476302" w:rsidRDefault="00476302" w:rsidP="00904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UK</w:t>
            </w:r>
          </w:p>
        </w:tc>
        <w:tc>
          <w:tcPr>
            <w:tcW w:w="1980" w:type="dxa"/>
          </w:tcPr>
          <w:p w14:paraId="6AFD8A18" w14:textId="77777777" w:rsidR="00476302" w:rsidRDefault="00476302" w:rsidP="00904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Employers and managers, and Access to Work users</w:t>
            </w:r>
          </w:p>
        </w:tc>
        <w:tc>
          <w:tcPr>
            <w:tcW w:w="2402" w:type="dxa"/>
          </w:tcPr>
          <w:p w14:paraId="1BA7B5E7" w14:textId="77777777" w:rsidR="00476302" w:rsidRDefault="00476302" w:rsidP="00904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Employers n=52 and employees n=8</w:t>
            </w:r>
          </w:p>
        </w:tc>
        <w:tc>
          <w:tcPr>
            <w:tcW w:w="2403" w:type="dxa"/>
          </w:tcPr>
          <w:p w14:paraId="0BFA2A13" w14:textId="77777777" w:rsidR="00476302" w:rsidRDefault="00476302" w:rsidP="00904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Discussion groups and in-depth conversations</w:t>
            </w:r>
          </w:p>
        </w:tc>
        <w:tc>
          <w:tcPr>
            <w:tcW w:w="2685" w:type="dxa"/>
          </w:tcPr>
          <w:p w14:paraId="172CD580" w14:textId="77777777" w:rsidR="00476302" w:rsidRDefault="00476302" w:rsidP="00904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Access to Work</w:t>
            </w:r>
          </w:p>
        </w:tc>
        <w:tc>
          <w:tcPr>
            <w:tcW w:w="1836" w:type="dxa"/>
          </w:tcPr>
          <w:p w14:paraId="2E0744A0" w14:textId="77777777" w:rsidR="00476302" w:rsidRDefault="00476302" w:rsidP="00904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Non-specific</w:t>
            </w:r>
          </w:p>
        </w:tc>
      </w:tr>
      <w:tr w:rsidR="00476302" w14:paraId="52900B34" w14:textId="77777777" w:rsidTr="00C44A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</w:tcPr>
          <w:p w14:paraId="2A8DCEC2" w14:textId="77777777" w:rsidR="00476302" w:rsidRPr="002415C3" w:rsidRDefault="00476302" w:rsidP="0090497B">
            <w:pPr>
              <w:rPr>
                <w:color w:val="FFFFFF" w:themeColor="background1"/>
                <w:lang w:val="en-US"/>
              </w:rPr>
            </w:pPr>
            <w:r w:rsidRPr="002415C3">
              <w:rPr>
                <w:color w:val="FFFFFF" w:themeColor="background1"/>
                <w:lang w:val="en-US"/>
              </w:rPr>
              <w:lastRenderedPageBreak/>
              <w:t>Direct Access and Historic England (2026)</w:t>
            </w:r>
          </w:p>
        </w:tc>
        <w:tc>
          <w:tcPr>
            <w:tcW w:w="1838" w:type="dxa"/>
          </w:tcPr>
          <w:p w14:paraId="1D41BEF2" w14:textId="77777777" w:rsidR="00476302" w:rsidRDefault="00476302" w:rsidP="00904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UK</w:t>
            </w:r>
          </w:p>
        </w:tc>
        <w:tc>
          <w:tcPr>
            <w:tcW w:w="1980" w:type="dxa"/>
          </w:tcPr>
          <w:p w14:paraId="7E4714EA" w14:textId="77777777" w:rsidR="00476302" w:rsidRDefault="00476302" w:rsidP="00904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Disabled people</w:t>
            </w:r>
          </w:p>
        </w:tc>
        <w:tc>
          <w:tcPr>
            <w:tcW w:w="2402" w:type="dxa"/>
          </w:tcPr>
          <w:p w14:paraId="07FA4E65" w14:textId="77777777" w:rsidR="00476302" w:rsidRDefault="00476302" w:rsidP="00904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N=208, of whom 5% are deaf or have hearing loss</w:t>
            </w:r>
          </w:p>
        </w:tc>
        <w:tc>
          <w:tcPr>
            <w:tcW w:w="2403" w:type="dxa"/>
          </w:tcPr>
          <w:p w14:paraId="289E360F" w14:textId="77777777" w:rsidR="00476302" w:rsidRDefault="00476302" w:rsidP="00904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Survey</w:t>
            </w:r>
          </w:p>
        </w:tc>
        <w:tc>
          <w:tcPr>
            <w:tcW w:w="2685" w:type="dxa"/>
          </w:tcPr>
          <w:p w14:paraId="588CAE39" w14:textId="77777777" w:rsidR="00476302" w:rsidRDefault="00476302" w:rsidP="00904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Experiences of disabled people in the heritage sector</w:t>
            </w:r>
          </w:p>
        </w:tc>
        <w:tc>
          <w:tcPr>
            <w:tcW w:w="1836" w:type="dxa"/>
          </w:tcPr>
          <w:p w14:paraId="28049334" w14:textId="77777777" w:rsidR="00476302" w:rsidRDefault="00476302" w:rsidP="00904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Heritage</w:t>
            </w:r>
          </w:p>
        </w:tc>
      </w:tr>
      <w:tr w:rsidR="00476302" w14:paraId="6F2088C0" w14:textId="77777777" w:rsidTr="00C44A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</w:tcPr>
          <w:p w14:paraId="7B0AB782" w14:textId="77777777" w:rsidR="00476302" w:rsidRPr="002415C3" w:rsidRDefault="00476302" w:rsidP="0090497B">
            <w:pPr>
              <w:rPr>
                <w:color w:val="FFFFFF" w:themeColor="background1"/>
                <w:lang w:val="en-US"/>
              </w:rPr>
            </w:pPr>
            <w:r w:rsidRPr="002415C3">
              <w:rPr>
                <w:color w:val="FFFFFF" w:themeColor="background1"/>
                <w:lang w:val="en-US"/>
              </w:rPr>
              <w:t>DWP (2018)</w:t>
            </w:r>
          </w:p>
        </w:tc>
        <w:tc>
          <w:tcPr>
            <w:tcW w:w="1838" w:type="dxa"/>
          </w:tcPr>
          <w:p w14:paraId="652EEC76" w14:textId="77777777" w:rsidR="00476302" w:rsidRDefault="00476302" w:rsidP="00904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UK</w:t>
            </w:r>
          </w:p>
        </w:tc>
        <w:tc>
          <w:tcPr>
            <w:tcW w:w="1980" w:type="dxa"/>
          </w:tcPr>
          <w:p w14:paraId="54325CFB" w14:textId="77777777" w:rsidR="00476302" w:rsidRDefault="00476302" w:rsidP="00904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Users of the Access to Work scheme, and </w:t>
            </w:r>
            <w:proofErr w:type="spellStart"/>
            <w:r>
              <w:rPr>
                <w:lang w:val="en-US"/>
              </w:rPr>
              <w:t>AtW</w:t>
            </w:r>
            <w:proofErr w:type="spellEnd"/>
            <w:r>
              <w:rPr>
                <w:lang w:val="en-US"/>
              </w:rPr>
              <w:t xml:space="preserve"> staff</w:t>
            </w:r>
          </w:p>
        </w:tc>
        <w:tc>
          <w:tcPr>
            <w:tcW w:w="2402" w:type="dxa"/>
          </w:tcPr>
          <w:p w14:paraId="2B25FB87" w14:textId="77777777" w:rsidR="00476302" w:rsidRDefault="00476302" w:rsidP="00904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People with an approved grant (n=60)</w:t>
            </w:r>
          </w:p>
          <w:p w14:paraId="6B2F248F" w14:textId="77777777" w:rsidR="00476302" w:rsidRDefault="00476302" w:rsidP="00904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Employers with experience of </w:t>
            </w:r>
            <w:proofErr w:type="spellStart"/>
            <w:r>
              <w:rPr>
                <w:lang w:val="en-US"/>
              </w:rPr>
              <w:t>AtW</w:t>
            </w:r>
            <w:proofErr w:type="spellEnd"/>
            <w:r>
              <w:rPr>
                <w:lang w:val="en-US"/>
              </w:rPr>
              <w:t xml:space="preserve"> (n=25)</w:t>
            </w:r>
          </w:p>
          <w:p w14:paraId="0A9A7CD6" w14:textId="77777777" w:rsidR="00476302" w:rsidRDefault="00476302" w:rsidP="00904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Focus groups with workplace assessment providers (x2)</w:t>
            </w:r>
          </w:p>
          <w:p w14:paraId="63B3CD05" w14:textId="77777777" w:rsidR="00476302" w:rsidRDefault="00476302" w:rsidP="00904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Access to Work staff (n=2)</w:t>
            </w:r>
          </w:p>
        </w:tc>
        <w:tc>
          <w:tcPr>
            <w:tcW w:w="2403" w:type="dxa"/>
          </w:tcPr>
          <w:p w14:paraId="03CD2A43" w14:textId="77777777" w:rsidR="00476302" w:rsidRDefault="00476302" w:rsidP="00904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Interviews and focus groups</w:t>
            </w:r>
          </w:p>
        </w:tc>
        <w:tc>
          <w:tcPr>
            <w:tcW w:w="2685" w:type="dxa"/>
          </w:tcPr>
          <w:p w14:paraId="70DAFFF6" w14:textId="77777777" w:rsidR="00476302" w:rsidRDefault="00476302" w:rsidP="00904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Access to Work</w:t>
            </w:r>
          </w:p>
        </w:tc>
        <w:tc>
          <w:tcPr>
            <w:tcW w:w="1836" w:type="dxa"/>
          </w:tcPr>
          <w:p w14:paraId="1C9A8657" w14:textId="77777777" w:rsidR="00476302" w:rsidRDefault="00476302" w:rsidP="00904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Non-specific</w:t>
            </w:r>
          </w:p>
        </w:tc>
      </w:tr>
      <w:tr w:rsidR="00476302" w14:paraId="16F1CCE2" w14:textId="77777777" w:rsidTr="00C44A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</w:tcPr>
          <w:p w14:paraId="4E2B2316" w14:textId="77777777" w:rsidR="00476302" w:rsidRPr="002415C3" w:rsidRDefault="00476302" w:rsidP="0090497B">
            <w:pPr>
              <w:rPr>
                <w:color w:val="FFFFFF" w:themeColor="background1"/>
                <w:lang w:val="en-US"/>
              </w:rPr>
            </w:pPr>
            <w:r w:rsidRPr="002415C3">
              <w:rPr>
                <w:color w:val="FFFFFF" w:themeColor="background1"/>
                <w:lang w:val="en-US"/>
              </w:rPr>
              <w:t>DWP (2025)</w:t>
            </w:r>
          </w:p>
        </w:tc>
        <w:tc>
          <w:tcPr>
            <w:tcW w:w="1838" w:type="dxa"/>
          </w:tcPr>
          <w:p w14:paraId="67EDEE36" w14:textId="77777777" w:rsidR="00476302" w:rsidRDefault="00476302" w:rsidP="00904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UK</w:t>
            </w:r>
          </w:p>
        </w:tc>
        <w:tc>
          <w:tcPr>
            <w:tcW w:w="1980" w:type="dxa"/>
          </w:tcPr>
          <w:p w14:paraId="2DD88B0C" w14:textId="77777777" w:rsidR="00476302" w:rsidRDefault="00476302" w:rsidP="00904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Disabled people and employers</w:t>
            </w:r>
          </w:p>
        </w:tc>
        <w:tc>
          <w:tcPr>
            <w:tcW w:w="2402" w:type="dxa"/>
          </w:tcPr>
          <w:p w14:paraId="675B27BE" w14:textId="77777777" w:rsidR="00476302" w:rsidRDefault="00476302" w:rsidP="00904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Not reported</w:t>
            </w:r>
          </w:p>
        </w:tc>
        <w:tc>
          <w:tcPr>
            <w:tcW w:w="2403" w:type="dxa"/>
          </w:tcPr>
          <w:p w14:paraId="2F10A2CE" w14:textId="77777777" w:rsidR="00476302" w:rsidRDefault="00476302" w:rsidP="00904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Consultation and stakeholder engagement</w:t>
            </w:r>
          </w:p>
        </w:tc>
        <w:tc>
          <w:tcPr>
            <w:tcW w:w="2685" w:type="dxa"/>
          </w:tcPr>
          <w:p w14:paraId="2C427933" w14:textId="77777777" w:rsidR="00476302" w:rsidRDefault="00476302" w:rsidP="00904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The role of employers in tackling health-based economic inactivity and promoting healthy and inclusive workplaces</w:t>
            </w:r>
          </w:p>
        </w:tc>
        <w:tc>
          <w:tcPr>
            <w:tcW w:w="1836" w:type="dxa"/>
          </w:tcPr>
          <w:p w14:paraId="0D30747E" w14:textId="77777777" w:rsidR="00476302" w:rsidRDefault="00476302" w:rsidP="00904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Non-specific</w:t>
            </w:r>
          </w:p>
        </w:tc>
      </w:tr>
      <w:tr w:rsidR="00476302" w14:paraId="66B174B4" w14:textId="77777777" w:rsidTr="00C44A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</w:tcPr>
          <w:p w14:paraId="554DBC0A" w14:textId="77777777" w:rsidR="00476302" w:rsidRPr="002415C3" w:rsidRDefault="00476302" w:rsidP="0090497B">
            <w:pPr>
              <w:rPr>
                <w:color w:val="FFFFFF" w:themeColor="background1"/>
                <w:lang w:val="en-US"/>
              </w:rPr>
            </w:pPr>
            <w:r w:rsidRPr="002415C3">
              <w:rPr>
                <w:color w:val="FFFFFF" w:themeColor="background1"/>
                <w:lang w:val="en-US"/>
              </w:rPr>
              <w:t>DWP (2025)</w:t>
            </w:r>
          </w:p>
        </w:tc>
        <w:tc>
          <w:tcPr>
            <w:tcW w:w="1838" w:type="dxa"/>
          </w:tcPr>
          <w:p w14:paraId="22339F7B" w14:textId="77777777" w:rsidR="00476302" w:rsidRDefault="00476302" w:rsidP="00904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UK</w:t>
            </w:r>
          </w:p>
        </w:tc>
        <w:tc>
          <w:tcPr>
            <w:tcW w:w="1980" w:type="dxa"/>
          </w:tcPr>
          <w:p w14:paraId="3179EEFA" w14:textId="77777777" w:rsidR="00476302" w:rsidRDefault="00476302" w:rsidP="00904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Working age disabled people</w:t>
            </w:r>
          </w:p>
        </w:tc>
        <w:tc>
          <w:tcPr>
            <w:tcW w:w="2402" w:type="dxa"/>
          </w:tcPr>
          <w:p w14:paraId="2DD1B6A0" w14:textId="77777777" w:rsidR="00476302" w:rsidRDefault="00476302" w:rsidP="00904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Not reported</w:t>
            </w:r>
          </w:p>
        </w:tc>
        <w:tc>
          <w:tcPr>
            <w:tcW w:w="2403" w:type="dxa"/>
          </w:tcPr>
          <w:p w14:paraId="6157EEBE" w14:textId="77777777" w:rsidR="00476302" w:rsidRDefault="00476302" w:rsidP="00904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Survey (</w:t>
            </w:r>
            <w:proofErr w:type="spellStart"/>
            <w:r>
              <w:rPr>
                <w:lang w:val="en-US"/>
              </w:rPr>
              <w:t>Labour</w:t>
            </w:r>
            <w:proofErr w:type="spellEnd"/>
            <w:r>
              <w:rPr>
                <w:lang w:val="en-US"/>
              </w:rPr>
              <w:t xml:space="preserve"> Force Survey and </w:t>
            </w:r>
            <w:r>
              <w:rPr>
                <w:lang w:val="en-US"/>
              </w:rPr>
              <w:lastRenderedPageBreak/>
              <w:t>Annual Population Surveys)</w:t>
            </w:r>
          </w:p>
        </w:tc>
        <w:tc>
          <w:tcPr>
            <w:tcW w:w="2685" w:type="dxa"/>
          </w:tcPr>
          <w:p w14:paraId="056EC7F8" w14:textId="77777777" w:rsidR="00476302" w:rsidRDefault="00476302" w:rsidP="00904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lastRenderedPageBreak/>
              <w:t>Employment data</w:t>
            </w:r>
          </w:p>
        </w:tc>
        <w:tc>
          <w:tcPr>
            <w:tcW w:w="1836" w:type="dxa"/>
          </w:tcPr>
          <w:p w14:paraId="05FA1983" w14:textId="77777777" w:rsidR="00476302" w:rsidRDefault="00476302" w:rsidP="00904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Non-specific</w:t>
            </w:r>
          </w:p>
        </w:tc>
      </w:tr>
      <w:tr w:rsidR="00476302" w14:paraId="2AD9989D" w14:textId="77777777" w:rsidTr="00C44A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</w:tcPr>
          <w:p w14:paraId="40D70D7C" w14:textId="77777777" w:rsidR="00476302" w:rsidRPr="002415C3" w:rsidRDefault="00476302" w:rsidP="0090497B">
            <w:pPr>
              <w:rPr>
                <w:color w:val="FFFFFF" w:themeColor="background1"/>
                <w:lang w:val="en-US"/>
              </w:rPr>
            </w:pPr>
            <w:r w:rsidRPr="002415C3">
              <w:rPr>
                <w:color w:val="FFFFFF" w:themeColor="background1"/>
                <w:lang w:val="en-US"/>
              </w:rPr>
              <w:t>Elkins (2025)</w:t>
            </w:r>
          </w:p>
        </w:tc>
        <w:tc>
          <w:tcPr>
            <w:tcW w:w="1838" w:type="dxa"/>
          </w:tcPr>
          <w:p w14:paraId="152D1DB3" w14:textId="77777777" w:rsidR="00476302" w:rsidRDefault="00476302" w:rsidP="00904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UK</w:t>
            </w:r>
          </w:p>
        </w:tc>
        <w:tc>
          <w:tcPr>
            <w:tcW w:w="1980" w:type="dxa"/>
          </w:tcPr>
          <w:p w14:paraId="7ED912B9" w14:textId="77777777" w:rsidR="00476302" w:rsidRDefault="00476302" w:rsidP="00904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Working age deaf people</w:t>
            </w:r>
          </w:p>
        </w:tc>
        <w:tc>
          <w:tcPr>
            <w:tcW w:w="2402" w:type="dxa"/>
          </w:tcPr>
          <w:p w14:paraId="68B033F9" w14:textId="77777777" w:rsidR="00476302" w:rsidRDefault="00476302" w:rsidP="00904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Not reported</w:t>
            </w:r>
          </w:p>
        </w:tc>
        <w:tc>
          <w:tcPr>
            <w:tcW w:w="2403" w:type="dxa"/>
          </w:tcPr>
          <w:p w14:paraId="4AC6BF88" w14:textId="77777777" w:rsidR="00476302" w:rsidRDefault="00476302" w:rsidP="00904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Literature review (MA Thesis)</w:t>
            </w:r>
          </w:p>
        </w:tc>
        <w:tc>
          <w:tcPr>
            <w:tcW w:w="2685" w:type="dxa"/>
          </w:tcPr>
          <w:p w14:paraId="45AEA9B6" w14:textId="77777777" w:rsidR="00476302" w:rsidRDefault="00476302" w:rsidP="00904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Barriers to employment for deaf people</w:t>
            </w:r>
          </w:p>
        </w:tc>
        <w:tc>
          <w:tcPr>
            <w:tcW w:w="1836" w:type="dxa"/>
          </w:tcPr>
          <w:p w14:paraId="58B174C5" w14:textId="77777777" w:rsidR="00476302" w:rsidRDefault="00476302" w:rsidP="00904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Non-specific</w:t>
            </w:r>
          </w:p>
        </w:tc>
      </w:tr>
      <w:tr w:rsidR="00476302" w14:paraId="2428D206" w14:textId="77777777" w:rsidTr="00C44A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</w:tcPr>
          <w:p w14:paraId="78C079DA" w14:textId="77777777" w:rsidR="00476302" w:rsidRPr="002415C3" w:rsidRDefault="00476302" w:rsidP="0090497B">
            <w:pPr>
              <w:rPr>
                <w:color w:val="FFFFFF" w:themeColor="background1"/>
                <w:lang w:val="en-US"/>
              </w:rPr>
            </w:pPr>
            <w:r w:rsidRPr="002415C3">
              <w:rPr>
                <w:color w:val="FFFFFF" w:themeColor="background1"/>
                <w:lang w:val="en-US"/>
              </w:rPr>
              <w:t>RAD (2021a)</w:t>
            </w:r>
          </w:p>
        </w:tc>
        <w:tc>
          <w:tcPr>
            <w:tcW w:w="1838" w:type="dxa"/>
          </w:tcPr>
          <w:p w14:paraId="0B0F9097" w14:textId="77777777" w:rsidR="00476302" w:rsidRDefault="00476302" w:rsidP="00904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UK (England)</w:t>
            </w:r>
          </w:p>
        </w:tc>
        <w:tc>
          <w:tcPr>
            <w:tcW w:w="1980" w:type="dxa"/>
          </w:tcPr>
          <w:p w14:paraId="6F2AB603" w14:textId="77777777" w:rsidR="00476302" w:rsidRDefault="00476302" w:rsidP="00904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Deaf people</w:t>
            </w:r>
          </w:p>
        </w:tc>
        <w:tc>
          <w:tcPr>
            <w:tcW w:w="2402" w:type="dxa"/>
          </w:tcPr>
          <w:p w14:paraId="54958407" w14:textId="77777777" w:rsidR="00476302" w:rsidRDefault="00476302" w:rsidP="00904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N=33</w:t>
            </w:r>
          </w:p>
        </w:tc>
        <w:tc>
          <w:tcPr>
            <w:tcW w:w="2403" w:type="dxa"/>
          </w:tcPr>
          <w:p w14:paraId="06F6F2F6" w14:textId="77777777" w:rsidR="00476302" w:rsidRDefault="00476302" w:rsidP="00904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Survey and focus group</w:t>
            </w:r>
          </w:p>
        </w:tc>
        <w:tc>
          <w:tcPr>
            <w:tcW w:w="2685" w:type="dxa"/>
          </w:tcPr>
          <w:p w14:paraId="4AD388DB" w14:textId="77777777" w:rsidR="00476302" w:rsidRDefault="00476302" w:rsidP="00904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Information and advice services</w:t>
            </w:r>
          </w:p>
        </w:tc>
        <w:tc>
          <w:tcPr>
            <w:tcW w:w="1836" w:type="dxa"/>
          </w:tcPr>
          <w:p w14:paraId="303609F5" w14:textId="77777777" w:rsidR="00476302" w:rsidRDefault="00476302" w:rsidP="00904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Non-specific</w:t>
            </w:r>
          </w:p>
        </w:tc>
      </w:tr>
      <w:tr w:rsidR="00476302" w14:paraId="45BDB994" w14:textId="77777777" w:rsidTr="00C44A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</w:tcPr>
          <w:p w14:paraId="4D0DF7BC" w14:textId="77777777" w:rsidR="00476302" w:rsidRPr="002415C3" w:rsidRDefault="00476302" w:rsidP="0090497B">
            <w:pPr>
              <w:rPr>
                <w:color w:val="FFFFFF" w:themeColor="background1"/>
                <w:lang w:val="en-US"/>
              </w:rPr>
            </w:pPr>
            <w:r w:rsidRPr="002415C3">
              <w:rPr>
                <w:color w:val="FFFFFF" w:themeColor="background1"/>
                <w:lang w:val="en-US"/>
              </w:rPr>
              <w:t>RAD (2021b)</w:t>
            </w:r>
          </w:p>
        </w:tc>
        <w:tc>
          <w:tcPr>
            <w:tcW w:w="1838" w:type="dxa"/>
          </w:tcPr>
          <w:p w14:paraId="2BE5D30C" w14:textId="77777777" w:rsidR="00476302" w:rsidRDefault="00476302" w:rsidP="00904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UK (England)</w:t>
            </w:r>
          </w:p>
        </w:tc>
        <w:tc>
          <w:tcPr>
            <w:tcW w:w="1980" w:type="dxa"/>
          </w:tcPr>
          <w:p w14:paraId="2ADE2E7B" w14:textId="77777777" w:rsidR="00476302" w:rsidRDefault="00476302" w:rsidP="00904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Deaf people</w:t>
            </w:r>
          </w:p>
        </w:tc>
        <w:tc>
          <w:tcPr>
            <w:tcW w:w="2402" w:type="dxa"/>
          </w:tcPr>
          <w:p w14:paraId="28A9E439" w14:textId="77777777" w:rsidR="00476302" w:rsidRDefault="00476302" w:rsidP="00904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N=33</w:t>
            </w:r>
          </w:p>
        </w:tc>
        <w:tc>
          <w:tcPr>
            <w:tcW w:w="2403" w:type="dxa"/>
          </w:tcPr>
          <w:p w14:paraId="18A539BF" w14:textId="77777777" w:rsidR="00476302" w:rsidRDefault="00476302" w:rsidP="00904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Survey</w:t>
            </w:r>
          </w:p>
        </w:tc>
        <w:tc>
          <w:tcPr>
            <w:tcW w:w="2685" w:type="dxa"/>
          </w:tcPr>
          <w:p w14:paraId="15A52277" w14:textId="77777777" w:rsidR="00476302" w:rsidRDefault="00476302" w:rsidP="00904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Career aspirations of deaf people</w:t>
            </w:r>
          </w:p>
        </w:tc>
        <w:tc>
          <w:tcPr>
            <w:tcW w:w="1836" w:type="dxa"/>
          </w:tcPr>
          <w:p w14:paraId="7B27ED0B" w14:textId="77777777" w:rsidR="00476302" w:rsidRDefault="00476302" w:rsidP="00904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Non-specific</w:t>
            </w:r>
          </w:p>
        </w:tc>
      </w:tr>
      <w:tr w:rsidR="00476302" w14:paraId="663C7867" w14:textId="77777777" w:rsidTr="00C44A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</w:tcPr>
          <w:p w14:paraId="1A8542E7" w14:textId="77777777" w:rsidR="00476302" w:rsidRPr="002415C3" w:rsidRDefault="00476302" w:rsidP="0090497B">
            <w:pPr>
              <w:rPr>
                <w:color w:val="FFFFFF" w:themeColor="background1"/>
                <w:lang w:val="en-US"/>
              </w:rPr>
            </w:pPr>
            <w:r w:rsidRPr="002415C3">
              <w:rPr>
                <w:color w:val="FFFFFF" w:themeColor="background1"/>
                <w:lang w:val="en-US"/>
              </w:rPr>
              <w:t xml:space="preserve">RNID and </w:t>
            </w:r>
            <w:proofErr w:type="spellStart"/>
            <w:r w:rsidRPr="002415C3">
              <w:rPr>
                <w:color w:val="FFFFFF" w:themeColor="background1"/>
                <w:lang w:val="en-US"/>
              </w:rPr>
              <w:t>DeafATW</w:t>
            </w:r>
            <w:proofErr w:type="spellEnd"/>
            <w:r w:rsidRPr="002415C3">
              <w:rPr>
                <w:color w:val="FFFFFF" w:themeColor="background1"/>
                <w:lang w:val="en-US"/>
              </w:rPr>
              <w:t xml:space="preserve"> (2026)</w:t>
            </w:r>
          </w:p>
        </w:tc>
        <w:tc>
          <w:tcPr>
            <w:tcW w:w="1838" w:type="dxa"/>
          </w:tcPr>
          <w:p w14:paraId="05644D1F" w14:textId="77777777" w:rsidR="00476302" w:rsidRDefault="00476302" w:rsidP="00904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UK</w:t>
            </w:r>
          </w:p>
        </w:tc>
        <w:tc>
          <w:tcPr>
            <w:tcW w:w="1980" w:type="dxa"/>
          </w:tcPr>
          <w:p w14:paraId="73EF5063" w14:textId="77777777" w:rsidR="00476302" w:rsidRDefault="00476302" w:rsidP="00904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People who are deaf, deafblind, or have hearing loss</w:t>
            </w:r>
          </w:p>
        </w:tc>
        <w:tc>
          <w:tcPr>
            <w:tcW w:w="2402" w:type="dxa"/>
          </w:tcPr>
          <w:p w14:paraId="3EEBD3A9" w14:textId="77777777" w:rsidR="00476302" w:rsidRDefault="00476302" w:rsidP="00904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N=358</w:t>
            </w:r>
          </w:p>
        </w:tc>
        <w:tc>
          <w:tcPr>
            <w:tcW w:w="2403" w:type="dxa"/>
          </w:tcPr>
          <w:p w14:paraId="7823D13C" w14:textId="77777777" w:rsidR="00476302" w:rsidRDefault="00476302" w:rsidP="00904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Survey</w:t>
            </w:r>
          </w:p>
        </w:tc>
        <w:tc>
          <w:tcPr>
            <w:tcW w:w="2685" w:type="dxa"/>
          </w:tcPr>
          <w:p w14:paraId="111ED8A5" w14:textId="77777777" w:rsidR="00476302" w:rsidRDefault="00476302" w:rsidP="00904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Access to Work</w:t>
            </w:r>
          </w:p>
        </w:tc>
        <w:tc>
          <w:tcPr>
            <w:tcW w:w="1836" w:type="dxa"/>
          </w:tcPr>
          <w:p w14:paraId="6769F081" w14:textId="77777777" w:rsidR="00476302" w:rsidRDefault="00476302" w:rsidP="00904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Non-specific</w:t>
            </w:r>
          </w:p>
        </w:tc>
      </w:tr>
      <w:tr w:rsidR="00476302" w14:paraId="2A0E69A2" w14:textId="77777777" w:rsidTr="00C44A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</w:tcPr>
          <w:p w14:paraId="38E3E4B4" w14:textId="77777777" w:rsidR="00476302" w:rsidRPr="002415C3" w:rsidRDefault="00476302" w:rsidP="0090497B">
            <w:pPr>
              <w:rPr>
                <w:color w:val="FFFFFF" w:themeColor="background1"/>
                <w:lang w:val="en-US"/>
              </w:rPr>
            </w:pPr>
            <w:r w:rsidRPr="002415C3">
              <w:rPr>
                <w:color w:val="FFFFFF" w:themeColor="background1"/>
                <w:lang w:val="en-US"/>
              </w:rPr>
              <w:t>Sheikh et al. (2021)</w:t>
            </w:r>
          </w:p>
        </w:tc>
        <w:tc>
          <w:tcPr>
            <w:tcW w:w="1838" w:type="dxa"/>
          </w:tcPr>
          <w:p w14:paraId="19C9ACB4" w14:textId="77777777" w:rsidR="00476302" w:rsidRDefault="00476302" w:rsidP="00904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Europe</w:t>
            </w:r>
          </w:p>
        </w:tc>
        <w:tc>
          <w:tcPr>
            <w:tcW w:w="1980" w:type="dxa"/>
          </w:tcPr>
          <w:p w14:paraId="68F32AAA" w14:textId="77777777" w:rsidR="00476302" w:rsidRDefault="00476302" w:rsidP="00904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Deaf graduates, employees, and job-seeking sign language users</w:t>
            </w:r>
          </w:p>
        </w:tc>
        <w:tc>
          <w:tcPr>
            <w:tcW w:w="2402" w:type="dxa"/>
          </w:tcPr>
          <w:p w14:paraId="53B89B37" w14:textId="77777777" w:rsidR="00476302" w:rsidRDefault="00476302" w:rsidP="00904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Not reported</w:t>
            </w:r>
          </w:p>
        </w:tc>
        <w:tc>
          <w:tcPr>
            <w:tcW w:w="2403" w:type="dxa"/>
          </w:tcPr>
          <w:p w14:paraId="6C27768D" w14:textId="77777777" w:rsidR="00476302" w:rsidRDefault="00476302" w:rsidP="00904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Survey, focus groups, interviews</w:t>
            </w:r>
          </w:p>
          <w:p w14:paraId="40FBFCCE" w14:textId="77777777" w:rsidR="00476302" w:rsidRDefault="00476302" w:rsidP="00904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2685" w:type="dxa"/>
          </w:tcPr>
          <w:p w14:paraId="1E1E2ECC" w14:textId="77777777" w:rsidR="00476302" w:rsidRDefault="00476302" w:rsidP="00904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Access to employment for deaf people in Europe</w:t>
            </w:r>
          </w:p>
        </w:tc>
        <w:tc>
          <w:tcPr>
            <w:tcW w:w="1836" w:type="dxa"/>
          </w:tcPr>
          <w:p w14:paraId="06F61849" w14:textId="77777777" w:rsidR="00476302" w:rsidRDefault="00476302" w:rsidP="00904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Non-specific</w:t>
            </w:r>
          </w:p>
        </w:tc>
      </w:tr>
      <w:tr w:rsidR="00476302" w14:paraId="3DF225F1" w14:textId="77777777" w:rsidTr="00C44A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</w:tcPr>
          <w:p w14:paraId="05F73FC6" w14:textId="77777777" w:rsidR="00476302" w:rsidRPr="002415C3" w:rsidRDefault="00476302" w:rsidP="0090497B">
            <w:pPr>
              <w:rPr>
                <w:color w:val="FFFFFF" w:themeColor="background1"/>
                <w:lang w:val="en-US"/>
              </w:rPr>
            </w:pPr>
            <w:r w:rsidRPr="002415C3">
              <w:rPr>
                <w:color w:val="FFFFFF" w:themeColor="background1"/>
                <w:lang w:val="en-US"/>
              </w:rPr>
              <w:t>SignHealth (2025)</w:t>
            </w:r>
          </w:p>
        </w:tc>
        <w:tc>
          <w:tcPr>
            <w:tcW w:w="1838" w:type="dxa"/>
          </w:tcPr>
          <w:p w14:paraId="79565330" w14:textId="77777777" w:rsidR="00476302" w:rsidRDefault="00476302" w:rsidP="00904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UK</w:t>
            </w:r>
          </w:p>
        </w:tc>
        <w:tc>
          <w:tcPr>
            <w:tcW w:w="1980" w:type="dxa"/>
          </w:tcPr>
          <w:p w14:paraId="7FC2447B" w14:textId="77777777" w:rsidR="00476302" w:rsidRDefault="00476302" w:rsidP="00904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Deaf users of Access to Work</w:t>
            </w:r>
          </w:p>
        </w:tc>
        <w:tc>
          <w:tcPr>
            <w:tcW w:w="2402" w:type="dxa"/>
          </w:tcPr>
          <w:p w14:paraId="5ACA2030" w14:textId="77777777" w:rsidR="00476302" w:rsidRDefault="00476302" w:rsidP="00904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N=689 of which n=25 in BSL</w:t>
            </w:r>
          </w:p>
        </w:tc>
        <w:tc>
          <w:tcPr>
            <w:tcW w:w="2403" w:type="dxa"/>
          </w:tcPr>
          <w:p w14:paraId="1741B4DF" w14:textId="77777777" w:rsidR="00476302" w:rsidRDefault="00476302" w:rsidP="00904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Survey with open-ended questions</w:t>
            </w:r>
          </w:p>
        </w:tc>
        <w:tc>
          <w:tcPr>
            <w:tcW w:w="2685" w:type="dxa"/>
          </w:tcPr>
          <w:p w14:paraId="4EC483E9" w14:textId="77777777" w:rsidR="00476302" w:rsidRDefault="00476302" w:rsidP="00904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Access to Work</w:t>
            </w:r>
          </w:p>
        </w:tc>
        <w:tc>
          <w:tcPr>
            <w:tcW w:w="1836" w:type="dxa"/>
          </w:tcPr>
          <w:p w14:paraId="6405649F" w14:textId="77777777" w:rsidR="00476302" w:rsidRDefault="00476302" w:rsidP="00904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Non-specific</w:t>
            </w:r>
          </w:p>
        </w:tc>
      </w:tr>
    </w:tbl>
    <w:p w14:paraId="593C1AA2" w14:textId="77777777" w:rsidR="0090497B" w:rsidRPr="0090497B" w:rsidRDefault="0090497B" w:rsidP="0090497B">
      <w:pPr>
        <w:rPr>
          <w:lang w:val="en-US"/>
        </w:rPr>
      </w:pPr>
    </w:p>
    <w:sectPr w:rsidR="0090497B" w:rsidRPr="0090497B" w:rsidSect="00FC2A9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">
    <w:altName w:val="Noto Sans"/>
    <w:panose1 w:val="020B0502040504020204"/>
    <w:charset w:val="00"/>
    <w:family w:val="swiss"/>
    <w:pitch w:val="variable"/>
    <w:sig w:usb0="E00082FF" w:usb1="4000205F" w:usb2="08000029" w:usb3="00000000" w:csb0="0000019F" w:csb1="00000000"/>
  </w:font>
  <w:font w:name="Barlow Condensed ExtraBold">
    <w:panose1 w:val="00000906000000000000"/>
    <w:charset w:val="00"/>
    <w:family w:val="auto"/>
    <w:pitch w:val="variable"/>
    <w:sig w:usb0="00000007" w:usb1="00000000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A9D"/>
    <w:rsid w:val="000227AA"/>
    <w:rsid w:val="0003403B"/>
    <w:rsid w:val="000349EF"/>
    <w:rsid w:val="00057885"/>
    <w:rsid w:val="00077846"/>
    <w:rsid w:val="000C4371"/>
    <w:rsid w:val="000F3C3A"/>
    <w:rsid w:val="00123027"/>
    <w:rsid w:val="00126CB9"/>
    <w:rsid w:val="00140D1B"/>
    <w:rsid w:val="001432D2"/>
    <w:rsid w:val="00150784"/>
    <w:rsid w:val="00170274"/>
    <w:rsid w:val="00176504"/>
    <w:rsid w:val="00193CB3"/>
    <w:rsid w:val="001C2CC7"/>
    <w:rsid w:val="001D6585"/>
    <w:rsid w:val="001F6755"/>
    <w:rsid w:val="002058F0"/>
    <w:rsid w:val="00211641"/>
    <w:rsid w:val="00226D00"/>
    <w:rsid w:val="00233C22"/>
    <w:rsid w:val="00233FB9"/>
    <w:rsid w:val="002415C3"/>
    <w:rsid w:val="0026382C"/>
    <w:rsid w:val="00272BDB"/>
    <w:rsid w:val="00273D93"/>
    <w:rsid w:val="002D4EFE"/>
    <w:rsid w:val="002E6E8C"/>
    <w:rsid w:val="00346627"/>
    <w:rsid w:val="00371606"/>
    <w:rsid w:val="00390825"/>
    <w:rsid w:val="00394E8F"/>
    <w:rsid w:val="003F5872"/>
    <w:rsid w:val="003F661A"/>
    <w:rsid w:val="00434830"/>
    <w:rsid w:val="00446DFD"/>
    <w:rsid w:val="004513B9"/>
    <w:rsid w:val="00476302"/>
    <w:rsid w:val="00490AB2"/>
    <w:rsid w:val="004E3413"/>
    <w:rsid w:val="004F4808"/>
    <w:rsid w:val="00502526"/>
    <w:rsid w:val="00521C40"/>
    <w:rsid w:val="00534445"/>
    <w:rsid w:val="0055074F"/>
    <w:rsid w:val="005528F8"/>
    <w:rsid w:val="00555BE7"/>
    <w:rsid w:val="005952D9"/>
    <w:rsid w:val="005B49AF"/>
    <w:rsid w:val="005C446C"/>
    <w:rsid w:val="005D2B6F"/>
    <w:rsid w:val="005D566E"/>
    <w:rsid w:val="005D609C"/>
    <w:rsid w:val="00607BC4"/>
    <w:rsid w:val="00615FB4"/>
    <w:rsid w:val="00616BC3"/>
    <w:rsid w:val="0062057C"/>
    <w:rsid w:val="00621E42"/>
    <w:rsid w:val="00644501"/>
    <w:rsid w:val="00660CAC"/>
    <w:rsid w:val="00680CDB"/>
    <w:rsid w:val="00684152"/>
    <w:rsid w:val="006A1B98"/>
    <w:rsid w:val="006B7981"/>
    <w:rsid w:val="006D21D0"/>
    <w:rsid w:val="006D5932"/>
    <w:rsid w:val="006E158C"/>
    <w:rsid w:val="006F6174"/>
    <w:rsid w:val="00712C3B"/>
    <w:rsid w:val="007513CD"/>
    <w:rsid w:val="00762E6E"/>
    <w:rsid w:val="00773D93"/>
    <w:rsid w:val="007E124D"/>
    <w:rsid w:val="007F5C2D"/>
    <w:rsid w:val="007F70E1"/>
    <w:rsid w:val="008154A3"/>
    <w:rsid w:val="00821120"/>
    <w:rsid w:val="00831D08"/>
    <w:rsid w:val="008917EB"/>
    <w:rsid w:val="008D0D3A"/>
    <w:rsid w:val="008E4130"/>
    <w:rsid w:val="0090497B"/>
    <w:rsid w:val="00905530"/>
    <w:rsid w:val="00912CBC"/>
    <w:rsid w:val="00950E08"/>
    <w:rsid w:val="00952BB6"/>
    <w:rsid w:val="00986A38"/>
    <w:rsid w:val="0099019E"/>
    <w:rsid w:val="00991DDC"/>
    <w:rsid w:val="00993906"/>
    <w:rsid w:val="009C0AB5"/>
    <w:rsid w:val="009D61EA"/>
    <w:rsid w:val="009F022B"/>
    <w:rsid w:val="00A151AE"/>
    <w:rsid w:val="00A2510F"/>
    <w:rsid w:val="00A2572C"/>
    <w:rsid w:val="00A27BA9"/>
    <w:rsid w:val="00A652C1"/>
    <w:rsid w:val="00A96053"/>
    <w:rsid w:val="00AB624A"/>
    <w:rsid w:val="00AD0956"/>
    <w:rsid w:val="00AD3F05"/>
    <w:rsid w:val="00AE22DB"/>
    <w:rsid w:val="00AF25A5"/>
    <w:rsid w:val="00B16CDD"/>
    <w:rsid w:val="00B30BC1"/>
    <w:rsid w:val="00B5019D"/>
    <w:rsid w:val="00B61D0B"/>
    <w:rsid w:val="00BA4C76"/>
    <w:rsid w:val="00BB684F"/>
    <w:rsid w:val="00C070FD"/>
    <w:rsid w:val="00C44A22"/>
    <w:rsid w:val="00C4623A"/>
    <w:rsid w:val="00C467B6"/>
    <w:rsid w:val="00CE28CA"/>
    <w:rsid w:val="00DC1276"/>
    <w:rsid w:val="00E06DB9"/>
    <w:rsid w:val="00EC495F"/>
    <w:rsid w:val="00ED257B"/>
    <w:rsid w:val="00EF5342"/>
    <w:rsid w:val="00F074AC"/>
    <w:rsid w:val="00F404C7"/>
    <w:rsid w:val="00F41173"/>
    <w:rsid w:val="00F53D6B"/>
    <w:rsid w:val="00F652A2"/>
    <w:rsid w:val="00F71589"/>
    <w:rsid w:val="00F85A5E"/>
    <w:rsid w:val="00F8658E"/>
    <w:rsid w:val="00FA1FE0"/>
    <w:rsid w:val="00FA7793"/>
    <w:rsid w:val="00FB5DB0"/>
    <w:rsid w:val="00FC2A9D"/>
    <w:rsid w:val="00FD0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46D7A7"/>
  <w15:chartTrackingRefBased/>
  <w15:docId w15:val="{DD3F8EBF-CA20-4EC3-84EB-1BD6F953B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6BC3"/>
    <w:rPr>
      <w:rFonts w:ascii="Noto Sans" w:hAnsi="Noto Sans"/>
      <w:color w:val="0C3512" w:themeColor="accent3" w:themeShade="80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5C446C"/>
    <w:pPr>
      <w:keepNext/>
      <w:keepLines/>
      <w:spacing w:before="360" w:after="80"/>
      <w:outlineLvl w:val="0"/>
    </w:pPr>
    <w:rPr>
      <w:rFonts w:eastAsiaTheme="majorEastAsia" w:cstheme="majorBidi"/>
      <w:b/>
      <w:color w:val="4C5336"/>
      <w:sz w:val="32"/>
      <w:szCs w:val="40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5C446C"/>
    <w:pPr>
      <w:keepNext/>
      <w:keepLines/>
      <w:spacing w:before="160" w:after="80"/>
      <w:outlineLvl w:val="1"/>
    </w:pPr>
    <w:rPr>
      <w:rFonts w:eastAsiaTheme="majorEastAsia" w:cstheme="majorBidi"/>
      <w:b/>
      <w:color w:val="4C5336"/>
      <w:sz w:val="28"/>
      <w:szCs w:val="32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5C446C"/>
    <w:pPr>
      <w:keepNext/>
      <w:keepLines/>
      <w:spacing w:before="160" w:after="80"/>
      <w:outlineLvl w:val="2"/>
    </w:pPr>
    <w:rPr>
      <w:rFonts w:eastAsiaTheme="majorEastAsia" w:cstheme="majorBidi"/>
      <w:i/>
      <w:color w:val="4C5336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2A9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2A9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2A9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2A9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2A9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2A9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5C446C"/>
    <w:rPr>
      <w:rFonts w:ascii="Noto Sans" w:eastAsiaTheme="majorEastAsia" w:hAnsi="Noto Sans" w:cstheme="majorBidi"/>
      <w:b/>
      <w:color w:val="4C5336"/>
      <w:sz w:val="28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5C446C"/>
    <w:rPr>
      <w:rFonts w:ascii="Noto Sans" w:eastAsiaTheme="majorEastAsia" w:hAnsi="Noto Sans" w:cstheme="majorBidi"/>
      <w:b/>
      <w:color w:val="4C5336"/>
      <w:sz w:val="32"/>
      <w:szCs w:val="40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62057C"/>
    <w:pPr>
      <w:spacing w:after="80" w:line="240" w:lineRule="auto"/>
      <w:contextualSpacing/>
    </w:pPr>
    <w:rPr>
      <w:rFonts w:ascii="Barlow Condensed ExtraBold" w:eastAsiaTheme="majorEastAsia" w:hAnsi="Barlow Condensed ExtraBold" w:cstheme="majorBidi"/>
      <w:caps/>
      <w:color w:val="4C5336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057C"/>
    <w:rPr>
      <w:rFonts w:ascii="Barlow Condensed ExtraBold" w:eastAsiaTheme="majorEastAsia" w:hAnsi="Barlow Condensed ExtraBold" w:cstheme="majorBidi"/>
      <w:caps/>
      <w:color w:val="4C5336"/>
      <w:spacing w:val="-10"/>
      <w:kern w:val="28"/>
      <w:sz w:val="56"/>
      <w:szCs w:val="56"/>
    </w:rPr>
  </w:style>
  <w:style w:type="character" w:customStyle="1" w:styleId="Heading3Char">
    <w:name w:val="Heading 3 Char"/>
    <w:basedOn w:val="DefaultParagraphFont"/>
    <w:link w:val="Heading3"/>
    <w:uiPriority w:val="9"/>
    <w:rsid w:val="005C446C"/>
    <w:rPr>
      <w:rFonts w:ascii="Noto Sans" w:eastAsiaTheme="majorEastAsia" w:hAnsi="Noto Sans" w:cstheme="majorBidi"/>
      <w:i/>
      <w:color w:val="4C5336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2A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2A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2A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2A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2A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2A9D"/>
    <w:rPr>
      <w:rFonts w:eastAsiaTheme="majorEastAsia" w:cstheme="majorBidi"/>
      <w:color w:val="272727" w:themeColor="text1" w:themeTint="D8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2A9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2A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2A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2A9D"/>
    <w:rPr>
      <w:rFonts w:ascii="Noto Sans" w:hAnsi="Noto Sans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2A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C2A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2A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2A9D"/>
    <w:rPr>
      <w:rFonts w:ascii="Noto Sans" w:hAnsi="Noto Sans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2A9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C2A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5Dark-Accent6">
    <w:name w:val="Grid Table 5 Dark Accent 6"/>
    <w:basedOn w:val="TableNormal"/>
    <w:uiPriority w:val="50"/>
    <w:rsid w:val="00F7158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rFonts w:ascii="Noto Sans" w:hAnsi="Noto Sans"/>
        <w:b/>
        <w:bCs/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table" w:styleId="GridTable5Dark-Accent3">
    <w:name w:val="Grid Table 5 Dark Accent 3"/>
    <w:basedOn w:val="TableNormal"/>
    <w:uiPriority w:val="50"/>
    <w:rsid w:val="00C44A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  <w:style w:type="table" w:styleId="GridTable4-Accent6">
    <w:name w:val="Grid Table 4 Accent 6"/>
    <w:basedOn w:val="TableNormal"/>
    <w:uiPriority w:val="49"/>
    <w:rsid w:val="00C44A22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paragraph" w:styleId="Revision">
    <w:name w:val="Revision"/>
    <w:hidden/>
    <w:uiPriority w:val="99"/>
    <w:semiHidden/>
    <w:rsid w:val="002D4EFE"/>
    <w:pPr>
      <w:spacing w:after="0" w:line="240" w:lineRule="auto"/>
    </w:pPr>
    <w:rPr>
      <w:rFonts w:ascii="Noto Sans" w:hAnsi="Noto Sans"/>
      <w:color w:val="0C3512" w:themeColor="accent3" w:themeShade="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rchived xmlns="0982157a-ebca-419e-80e5-8691c1efa0c7">false</Archived>
    <Stakeholders xmlns="0982157a-ebca-419e-80e5-8691c1efa0c7">
      <UserInfo>
        <DisplayName/>
        <AccountId xsi:nil="true"/>
        <AccountType/>
      </UserInfo>
    </Stakeholders>
    <Owner xmlns="0982157a-ebca-419e-80e5-8691c1efa0c7">
      <UserInfo>
        <DisplayName/>
        <AccountId xsi:nil="true"/>
        <AccountType/>
      </UserInfo>
    </Owner>
    <lcf76f155ced4ddcb4097134ff3c332f xmlns="0982157a-ebca-419e-80e5-8691c1efa0c7">
      <Terms xmlns="http://schemas.microsoft.com/office/infopath/2007/PartnerControls"/>
    </lcf76f155ced4ddcb4097134ff3c332f>
    <TaxCatchAll xmlns="f19208ba-0f9d-4325-815a-daec9c72129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261538D4781D49BB00BD8143193517" ma:contentTypeVersion="26" ma:contentTypeDescription="Create a new document." ma:contentTypeScope="" ma:versionID="fae798e009dad5c685da51134e885211">
  <xsd:schema xmlns:xsd="http://www.w3.org/2001/XMLSchema" xmlns:xs="http://www.w3.org/2001/XMLSchema" xmlns:p="http://schemas.microsoft.com/office/2006/metadata/properties" xmlns:ns2="0982157a-ebca-419e-80e5-8691c1efa0c7" xmlns:ns3="f19208ba-0f9d-4325-815a-daec9c721292" targetNamespace="http://schemas.microsoft.com/office/2006/metadata/properties" ma:root="true" ma:fieldsID="624dcc512e96e2e3ec86493d4c723168" ns2:_="" ns3:_="">
    <xsd:import namespace="0982157a-ebca-419e-80e5-8691c1efa0c7"/>
    <xsd:import namespace="f19208ba-0f9d-4325-815a-daec9c721292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LengthInSecond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Archived" minOccurs="0"/>
                <xsd:element ref="ns2:Stakeholder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82157a-ebca-419e-80e5-8691c1efa0c7" elementFormDefault="qualified">
    <xsd:import namespace="http://schemas.microsoft.com/office/2006/documentManagement/types"/>
    <xsd:import namespace="http://schemas.microsoft.com/office/infopath/2007/PartnerControls"/>
    <xsd:element name="Owner" ma:index="2" nillable="true" ma:displayName="Owner" ma:description="Contact to use presentation content" ma:format="Dropdown" ma:list="UserInfo" ma:SharePointGroup="0" ma:internalName="Owner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hidden="true" ma:internalName="MediaServiceKeyPoints" ma:readOnly="true">
      <xsd:simpleType>
        <xsd:restriction base="dms:Note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25426224-e775-481e-9b82-b94dfcdf5e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Archived" ma:index="25" nillable="true" ma:displayName="Archived" ma:default="0" ma:description="Flag to indicate that a folder is no longer active/maintained" ma:format="Dropdown" ma:indexed="true" ma:internalName="Archived">
      <xsd:simpleType>
        <xsd:restriction base="dms:Boolean"/>
      </xsd:simpleType>
    </xsd:element>
    <xsd:element name="Stakeholders" ma:index="26" nillable="true" ma:displayName="Stakeholders" ma:description="Add your name to this field if you have contributed, or need to know when things happen here" ma:format="Dropdown" ma:list="UserInfo" ma:SharePointGroup="0" ma:internalName="Stakehol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9208ba-0f9d-4325-815a-daec9c72129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1" nillable="true" ma:displayName="Taxonomy Catch All Column" ma:hidden="true" ma:list="{23b68303-b863-492f-9531-600e4ab66dda}" ma:internalName="TaxCatchAll" ma:showField="CatchAllData" ma:web="f19208ba-0f9d-4325-815a-daec9c7212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A4450A5-DA9F-47AD-B54C-9A1E1A07AD8A}">
  <ds:schemaRefs>
    <ds:schemaRef ds:uri="http://schemas.microsoft.com/office/2006/metadata/properties"/>
    <ds:schemaRef ds:uri="http://schemas.microsoft.com/office/infopath/2007/PartnerControls"/>
    <ds:schemaRef ds:uri="0982157a-ebca-419e-80e5-8691c1efa0c7"/>
    <ds:schemaRef ds:uri="f19208ba-0f9d-4325-815a-daec9c721292"/>
  </ds:schemaRefs>
</ds:datastoreItem>
</file>

<file path=customXml/itemProps2.xml><?xml version="1.0" encoding="utf-8"?>
<ds:datastoreItem xmlns:ds="http://schemas.openxmlformats.org/officeDocument/2006/customXml" ds:itemID="{4E8F1ECE-6DE8-4AEF-AB9C-79EA4F995B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82157a-ebca-419e-80e5-8691c1efa0c7"/>
    <ds:schemaRef ds:uri="f19208ba-0f9d-4325-815a-daec9c7212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012F10C-5209-4397-A5E5-91B38D42327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8</Pages>
  <Words>1108</Words>
  <Characters>6873</Characters>
  <Application>Microsoft Office Word</Application>
  <DocSecurity>0</DocSecurity>
  <Lines>672</Lines>
  <Paragraphs>321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 Oates</dc:creator>
  <cp:keywords/>
  <dc:description/>
  <cp:lastModifiedBy>Alice Oates</cp:lastModifiedBy>
  <cp:revision>116</cp:revision>
  <dcterms:created xsi:type="dcterms:W3CDTF">2026-04-15T10:00:00Z</dcterms:created>
  <dcterms:modified xsi:type="dcterms:W3CDTF">2026-05-15T16:20:00Z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0x010100ED261538D4781D49BB00BD8143193517</vt:lpwstr>
  </property>
  <property fmtid="{D5CDD505-2E9C-101B-9397-08002B2CF9AE}" pid="3" name="MediaServiceImageTags">
    <vt:lpwstr/>
  </property>
</Properties>
</file>