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D087D" w14:textId="0CCB09C6" w:rsidR="003D6100" w:rsidRDefault="0030655B">
      <w:pPr>
        <w:rPr>
          <w:b/>
          <w:bCs/>
          <w:u w:val="single"/>
        </w:rPr>
      </w:pPr>
      <w:r w:rsidRPr="0030655B">
        <w:rPr>
          <w:b/>
          <w:bCs/>
          <w:u w:val="single"/>
        </w:rPr>
        <w:t>APPG on Deafness Meeting, 19 May 2026 10:00–11:00</w:t>
      </w:r>
    </w:p>
    <w:p w14:paraId="6DD4C27E" w14:textId="77777777" w:rsidR="0030655B" w:rsidRDefault="0030655B">
      <w:pPr>
        <w:rPr>
          <w:b/>
          <w:bCs/>
          <w:u w:val="single"/>
        </w:rPr>
      </w:pPr>
    </w:p>
    <w:p w14:paraId="3A2C28EA" w14:textId="741A3F22" w:rsidR="0030655B" w:rsidRDefault="0030655B">
      <w:r>
        <w:t>Venue: Room B, 1 Parliament Street</w:t>
      </w:r>
    </w:p>
    <w:p w14:paraId="27584B4F" w14:textId="20BE2E6D" w:rsidR="0030655B" w:rsidRDefault="0030655B"/>
    <w:p w14:paraId="36285753" w14:textId="22295D35" w:rsidR="0030655B" w:rsidRDefault="0030655B">
      <w:r>
        <w:t>Agenda</w:t>
      </w:r>
    </w:p>
    <w:p w14:paraId="464AD53F" w14:textId="77777777" w:rsidR="0030655B" w:rsidRDefault="0030655B"/>
    <w:p w14:paraId="1A6B4553" w14:textId="43275C47" w:rsidR="0030655B" w:rsidRDefault="0030655B" w:rsidP="0030655B">
      <w:pPr>
        <w:pStyle w:val="ListParagraph"/>
        <w:numPr>
          <w:ilvl w:val="0"/>
          <w:numId w:val="1"/>
        </w:numPr>
      </w:pPr>
      <w:r>
        <w:t>AGM</w:t>
      </w:r>
    </w:p>
    <w:p w14:paraId="5C930E93" w14:textId="6A6C43F2" w:rsidR="0030655B" w:rsidRDefault="0030655B" w:rsidP="0030655B">
      <w:pPr>
        <w:pStyle w:val="ListParagraph"/>
        <w:numPr>
          <w:ilvl w:val="0"/>
          <w:numId w:val="1"/>
        </w:numPr>
      </w:pPr>
      <w:r>
        <w:t xml:space="preserve">Audiology Pathway – Plan for Hearing and Ear Health Event </w:t>
      </w:r>
    </w:p>
    <w:p w14:paraId="008D33D1" w14:textId="04F267B3" w:rsidR="0030655B" w:rsidRDefault="0030655B" w:rsidP="0030655B">
      <w:pPr>
        <w:pStyle w:val="ListParagraph"/>
        <w:numPr>
          <w:ilvl w:val="0"/>
          <w:numId w:val="1"/>
        </w:numPr>
      </w:pPr>
      <w:r>
        <w:t>Addressing Barriers to Employment – Access to Work</w:t>
      </w:r>
    </w:p>
    <w:p w14:paraId="051D11CD" w14:textId="665F83AB" w:rsidR="00CD155C" w:rsidRDefault="00CD155C" w:rsidP="0030655B">
      <w:pPr>
        <w:pStyle w:val="ListParagraph"/>
        <w:numPr>
          <w:ilvl w:val="0"/>
          <w:numId w:val="1"/>
        </w:numPr>
      </w:pPr>
      <w:r>
        <w:t>AOB</w:t>
      </w:r>
    </w:p>
    <w:p w14:paraId="41594FAE" w14:textId="77777777" w:rsidR="0030655B" w:rsidRDefault="0030655B" w:rsidP="0030655B"/>
    <w:p w14:paraId="415A58D3" w14:textId="77777777" w:rsidR="0030655B" w:rsidRDefault="0030655B" w:rsidP="0030655B"/>
    <w:p w14:paraId="1339E96A" w14:textId="77777777" w:rsidR="0030655B" w:rsidRDefault="0030655B" w:rsidP="0030655B"/>
    <w:p w14:paraId="533F2019" w14:textId="77777777" w:rsidR="0030655B" w:rsidRPr="0030655B" w:rsidRDefault="0030655B" w:rsidP="0030655B"/>
    <w:sectPr w:rsidR="0030655B" w:rsidRPr="003065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0035A3"/>
    <w:multiLevelType w:val="hybridMultilevel"/>
    <w:tmpl w:val="6E5066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529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55B"/>
    <w:rsid w:val="00072D0A"/>
    <w:rsid w:val="0030655B"/>
    <w:rsid w:val="003D6100"/>
    <w:rsid w:val="0043675D"/>
    <w:rsid w:val="00743510"/>
    <w:rsid w:val="007E3193"/>
    <w:rsid w:val="00926F74"/>
    <w:rsid w:val="00CD155C"/>
    <w:rsid w:val="00E73ABA"/>
    <w:rsid w:val="00ED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36F88"/>
  <w15:chartTrackingRefBased/>
  <w15:docId w15:val="{433ABFD2-3DAF-49D0-BF6C-5EE0DFB20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D0A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72D0A"/>
    <w:pPr>
      <w:keepNext/>
      <w:keepLines/>
      <w:spacing w:after="80"/>
      <w:outlineLvl w:val="0"/>
    </w:pPr>
    <w:rPr>
      <w:rFonts w:asciiTheme="majorHAnsi" w:eastAsiaTheme="majorEastAsia" w:hAnsiTheme="majorHAnsi" w:cstheme="majorBidi"/>
      <w:b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2D0A"/>
    <w:pPr>
      <w:keepNext/>
      <w:keepLines/>
      <w:spacing w:after="80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72D0A"/>
    <w:pPr>
      <w:keepNext/>
      <w:keepLines/>
      <w:spacing w:after="80"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72D0A"/>
    <w:pPr>
      <w:keepNext/>
      <w:keepLines/>
      <w:spacing w:after="4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65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65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65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65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65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2D0A"/>
    <w:rPr>
      <w:rFonts w:asciiTheme="majorHAnsi" w:eastAsiaTheme="majorEastAsia" w:hAnsiTheme="majorHAnsi" w:cstheme="majorBidi"/>
      <w:b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72D0A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72D0A"/>
    <w:rPr>
      <w:rFonts w:eastAsiaTheme="majorEastAsia" w:cstheme="majorBidi"/>
      <w:b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72D0A"/>
    <w:rPr>
      <w:rFonts w:eastAsiaTheme="majorEastAsia" w:cstheme="majorBidi"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65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65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65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65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65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65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65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655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65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65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65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65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65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65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65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65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182</Characters>
  <Application>Microsoft Office Word</Application>
  <DocSecurity>0</DocSecurity>
  <Lines>5</Lines>
  <Paragraphs>3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Killeen</dc:creator>
  <cp:keywords/>
  <dc:description/>
  <cp:lastModifiedBy>Kara Killeen</cp:lastModifiedBy>
  <cp:revision>2</cp:revision>
  <dcterms:created xsi:type="dcterms:W3CDTF">2026-07-15T15:53:00Z</dcterms:created>
  <dcterms:modified xsi:type="dcterms:W3CDTF">2026-07-15T15:53:00Z</dcterms:modified>
</cp:coreProperties>
</file>